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19567" w14:textId="77777777" w:rsidR="00477E81" w:rsidRPr="00477E81" w:rsidRDefault="00477E81" w:rsidP="00477E81">
      <w:pPr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 w:rsidRPr="00477E81">
        <w:rPr>
          <w:rFonts w:ascii="Times New Roman" w:hAnsi="Times New Roman"/>
          <w:bCs/>
          <w:sz w:val="30"/>
          <w:szCs w:val="30"/>
        </w:rPr>
        <w:t>МАТЕРИАЛ</w:t>
      </w:r>
    </w:p>
    <w:p w14:paraId="16AD3C07" w14:textId="77777777" w:rsidR="00477E81" w:rsidRPr="00477E81" w:rsidRDefault="00477E81" w:rsidP="00477E81">
      <w:pPr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 w:rsidRPr="00477E81">
        <w:rPr>
          <w:rFonts w:ascii="Times New Roman" w:hAnsi="Times New Roman"/>
          <w:bCs/>
          <w:sz w:val="30"/>
          <w:szCs w:val="30"/>
        </w:rPr>
        <w:t>для членов информационно-пропагандистских групп</w:t>
      </w:r>
    </w:p>
    <w:p w14:paraId="0EE4A772" w14:textId="77777777" w:rsidR="00477E81" w:rsidRPr="00477E81" w:rsidRDefault="00477E81" w:rsidP="00477E81">
      <w:pPr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 w:rsidRPr="00477E81">
        <w:rPr>
          <w:rFonts w:ascii="Times New Roman" w:hAnsi="Times New Roman"/>
          <w:bCs/>
          <w:sz w:val="30"/>
          <w:szCs w:val="30"/>
        </w:rPr>
        <w:t>Минской области (</w:t>
      </w:r>
      <w:r w:rsidRPr="00477E81">
        <w:rPr>
          <w:rFonts w:ascii="Times New Roman" w:hAnsi="Times New Roman"/>
          <w:bCs/>
          <w:sz w:val="30"/>
          <w:szCs w:val="30"/>
          <w:lang w:val="be-BY"/>
        </w:rPr>
        <w:t xml:space="preserve">август </w:t>
      </w:r>
      <w:r w:rsidRPr="00477E81">
        <w:rPr>
          <w:rFonts w:ascii="Times New Roman" w:hAnsi="Times New Roman"/>
          <w:bCs/>
          <w:sz w:val="30"/>
          <w:szCs w:val="30"/>
        </w:rPr>
        <w:t>2025 г.)</w:t>
      </w:r>
    </w:p>
    <w:p w14:paraId="5585FD06" w14:textId="77777777" w:rsidR="00477E81" w:rsidRDefault="00477E81" w:rsidP="001F0682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30"/>
          <w:szCs w:val="30"/>
          <w:lang w:eastAsia="ru-RU"/>
        </w:rPr>
      </w:pPr>
    </w:p>
    <w:p w14:paraId="680BAF2E" w14:textId="59D30E6E" w:rsidR="007F5803" w:rsidRDefault="00477E81" w:rsidP="001F0682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pacing w:val="-3"/>
          <w:sz w:val="30"/>
          <w:szCs w:val="30"/>
          <w:lang w:eastAsia="ru-RU"/>
        </w:rPr>
        <w:t>ДОРОЖНО-ТРАНСПОРТНАЯ ОБСТАНОВКА НА ТЕРРИТОРИИ МИНСКОЙ ОБЛАСТИ. ВНЕСЕНИЕ ИЗМЕНЕНИЙ В ПРАВИЛА ДОРОЖНОГО ДВИЖЕНИЯ РЕСПУБЛИКИ БЕЛАРУСЬ.</w:t>
      </w:r>
    </w:p>
    <w:p w14:paraId="1BE76D58" w14:textId="77777777" w:rsidR="00477E81" w:rsidRPr="001F0682" w:rsidRDefault="00477E81" w:rsidP="001F0682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30"/>
          <w:szCs w:val="30"/>
          <w:lang w:eastAsia="ru-RU"/>
        </w:rPr>
      </w:pPr>
    </w:p>
    <w:p w14:paraId="234C6063" w14:textId="6EEF738B" w:rsidR="00A97BF5" w:rsidRPr="00477E81" w:rsidRDefault="00477E81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3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pacing w:val="-3"/>
          <w:sz w:val="30"/>
          <w:szCs w:val="30"/>
          <w:lang w:eastAsia="ru-RU"/>
        </w:rPr>
        <w:t xml:space="preserve">Тема 1 </w:t>
      </w:r>
      <w:r w:rsidRPr="00477E81">
        <w:rPr>
          <w:rFonts w:ascii="Times New Roman" w:eastAsia="Times New Roman" w:hAnsi="Times New Roman"/>
          <w:b/>
          <w:spacing w:val="-3"/>
          <w:sz w:val="30"/>
          <w:szCs w:val="30"/>
          <w:lang w:eastAsia="ru-RU"/>
        </w:rPr>
        <w:t>«</w:t>
      </w:r>
      <w:r w:rsidRPr="00477E81">
        <w:rPr>
          <w:rFonts w:ascii="Times New Roman" w:hAnsi="Times New Roman"/>
          <w:b/>
          <w:color w:val="000000"/>
          <w:sz w:val="28"/>
          <w:szCs w:val="28"/>
        </w:rPr>
        <w:t xml:space="preserve">Дорожно-транспортная обстановка на территории 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Pr="00477E81">
        <w:rPr>
          <w:rFonts w:ascii="Times New Roman" w:hAnsi="Times New Roman"/>
          <w:b/>
          <w:color w:val="000000"/>
          <w:sz w:val="28"/>
          <w:szCs w:val="28"/>
        </w:rPr>
        <w:t>Минской области»</w:t>
      </w:r>
    </w:p>
    <w:p w14:paraId="441A864A" w14:textId="37FDBBA8" w:rsidR="00B84D17" w:rsidRDefault="00B84D17" w:rsidP="001F06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F0682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Обеспечение безопасности дорожного движения – одна из главных задач, стоящих перед государственными органами. Последствия дорожно-транспортных происшествий, связанные с гибелью и ранением людей, повреждением материальных ценностей, наносят значительный ущерб экономике государства. По оценкам специалистов, потери, связанные с </w:t>
      </w:r>
      <w:r w:rsidR="00C97F31" w:rsidRPr="001F0682">
        <w:rPr>
          <w:rFonts w:ascii="Times New Roman" w:eastAsia="Times New Roman" w:hAnsi="Times New Roman"/>
          <w:sz w:val="30"/>
          <w:szCs w:val="30"/>
          <w:lang w:eastAsia="ru-RU"/>
        </w:rPr>
        <w:t>дорожно-транспортными происшествиями</w:t>
      </w:r>
      <w:r w:rsidRPr="001F0682">
        <w:rPr>
          <w:rFonts w:ascii="Times New Roman" w:eastAsia="Times New Roman" w:hAnsi="Times New Roman"/>
          <w:sz w:val="30"/>
          <w:szCs w:val="30"/>
          <w:lang w:eastAsia="ru-RU"/>
        </w:rPr>
        <w:t>, в несколько раз превышают ущерб от железнодорожных катастроф, пожаров, других видов несчастных случаев.</w:t>
      </w:r>
      <w:r w:rsidRPr="001F0682">
        <w:rPr>
          <w:rFonts w:ascii="Times New Roman" w:eastAsia="Times New Roman" w:hAnsi="Times New Roman"/>
          <w:b/>
          <w:sz w:val="30"/>
          <w:szCs w:val="30"/>
          <w:lang w:eastAsia="ru-RU"/>
        </w:rPr>
        <w:tab/>
      </w:r>
    </w:p>
    <w:p w14:paraId="1C14DB80" w14:textId="28344A40" w:rsidR="00405A29" w:rsidRPr="0082721B" w:rsidRDefault="000C6CB5" w:rsidP="00405A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b/>
          <w:sz w:val="30"/>
          <w:szCs w:val="30"/>
          <w:lang w:eastAsia="ru-RU"/>
        </w:rPr>
        <w:t>Так, з</w:t>
      </w:r>
      <w:r w:rsidR="00405A29" w:rsidRPr="0082721B">
        <w:rPr>
          <w:rFonts w:ascii="Times New Roman" w:eastAsia="Times New Roman" w:hAnsi="Times New Roman"/>
          <w:b/>
          <w:sz w:val="30"/>
          <w:szCs w:val="30"/>
          <w:lang w:eastAsia="ru-RU"/>
        </w:rPr>
        <w:t>а январь-июль 2025 года на территории Минской области зарегистрировано 404 дорожно-транспортных происшествия (далее – ДТП), в которых 60 человек погибло и 462 получили телесные повреждения.</w:t>
      </w:r>
    </w:p>
    <w:p w14:paraId="55915620" w14:textId="77050410" w:rsidR="00405A29" w:rsidRPr="00405A29" w:rsidRDefault="00405A29" w:rsidP="00405A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>В сравнении со средними значениями показателей аварийности                   за аналогичный период 2020-2024 гг. количество ДТП возросло на 41 единицу, раненых – на 68 человек, с одновременным снижением количества погибших на 13 человек и ДТП по вине нетрезвых водителей на 7 единиц.</w:t>
      </w:r>
    </w:p>
    <w:p w14:paraId="3416241C" w14:textId="08FAF99F" w:rsidR="00405A29" w:rsidRDefault="00D94AA1" w:rsidP="00405A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D94AA1">
        <w:rPr>
          <w:rFonts w:ascii="Times New Roman" w:eastAsia="Times New Roman" w:hAnsi="Times New Roman"/>
          <w:b/>
          <w:sz w:val="30"/>
          <w:szCs w:val="30"/>
          <w:lang w:eastAsia="ru-RU"/>
        </w:rPr>
        <w:t>Преобладающи</w:t>
      </w:r>
      <w:r w:rsidR="0082721B">
        <w:rPr>
          <w:rFonts w:ascii="Times New Roman" w:eastAsia="Times New Roman" w:hAnsi="Times New Roman"/>
          <w:b/>
          <w:sz w:val="30"/>
          <w:szCs w:val="30"/>
          <w:lang w:eastAsia="ru-RU"/>
        </w:rPr>
        <w:t>ми</w:t>
      </w:r>
      <w:r w:rsidRPr="00D94AA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вид</w:t>
      </w:r>
      <w:r w:rsidR="0082721B">
        <w:rPr>
          <w:rFonts w:ascii="Times New Roman" w:eastAsia="Times New Roman" w:hAnsi="Times New Roman"/>
          <w:b/>
          <w:sz w:val="30"/>
          <w:szCs w:val="30"/>
          <w:lang w:eastAsia="ru-RU"/>
        </w:rPr>
        <w:t>ами</w:t>
      </w:r>
      <w:r w:rsidRPr="00D94AA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82721B">
        <w:rPr>
          <w:rFonts w:ascii="Times New Roman" w:eastAsia="Times New Roman" w:hAnsi="Times New Roman"/>
          <w:bCs/>
          <w:sz w:val="30"/>
          <w:szCs w:val="30"/>
          <w:lang w:eastAsia="ru-RU"/>
        </w:rPr>
        <w:t>стали:</w:t>
      </w:r>
      <w:r w:rsidR="00405A29"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наезды на пешеходов и лиц, передвигающихся на средствах персональной </w:t>
      </w:r>
      <w:r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>мобильности</w:t>
      </w:r>
      <w:r w:rsidR="0082721B"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405A29"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>велосипедистов, опрокидывания</w:t>
      </w:r>
      <w:r w:rsidR="0082721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транспортных средств</w:t>
      </w:r>
      <w:r w:rsidR="00405A29"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столкновения на </w:t>
      </w:r>
      <w:r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>пересечении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лобовые</w:t>
      </w:r>
      <w:r w:rsidR="00405A29"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столкновения, наезды на животных и прочие ДТП</w:t>
      </w:r>
      <w:r w:rsid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14:paraId="3DF42532" w14:textId="2118B87C" w:rsidR="00405A29" w:rsidRPr="00405A29" w:rsidRDefault="0082721B" w:rsidP="00405A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b/>
          <w:sz w:val="30"/>
          <w:szCs w:val="30"/>
          <w:lang w:eastAsia="ru-RU"/>
        </w:rPr>
        <w:t>Причинами</w:t>
      </w:r>
      <w:r w:rsidR="00405A29" w:rsidRPr="0082721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</w:t>
      </w:r>
      <w:r w:rsidRPr="0082721B">
        <w:rPr>
          <w:rFonts w:ascii="Times New Roman" w:eastAsia="Times New Roman" w:hAnsi="Times New Roman"/>
          <w:b/>
          <w:sz w:val="30"/>
          <w:szCs w:val="30"/>
          <w:lang w:eastAsia="ru-RU"/>
        </w:rPr>
        <w:t>явились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: </w:t>
      </w:r>
      <w:r w:rsidR="00405A29" w:rsidRP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>нарушение ПДД пешеходами, нарушение правил маневрирования и очередности проезда перекрестков, нарушение правил обгона и выезд на полосу встречного движения, переутомление (сон) за рулем, управление транспортным средством водителями, находящимися в нетрезвом состоянии, нарушение требований дорожных знаков (светофоров), а также иные причины, не входящие в основные категории</w:t>
      </w:r>
      <w:r w:rsidR="00405A29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14:paraId="2E38FF40" w14:textId="206849DC" w:rsidR="00D94AA1" w:rsidRPr="00477E81" w:rsidRDefault="0082721B" w:rsidP="00477E81">
      <w:pPr>
        <w:pStyle w:val="a6"/>
        <w:spacing w:after="0"/>
        <w:ind w:left="0"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Анализируя аварийность по дням недели, количество ДТП</w:t>
      </w:r>
      <w:r w:rsidR="00405A29" w:rsidRPr="00405A29">
        <w:rPr>
          <w:sz w:val="30"/>
          <w:szCs w:val="30"/>
        </w:rPr>
        <w:t xml:space="preserve"> возросло в воскресенье</w:t>
      </w:r>
      <w:r>
        <w:rPr>
          <w:sz w:val="30"/>
          <w:szCs w:val="30"/>
        </w:rPr>
        <w:t>.</w:t>
      </w:r>
      <w:r w:rsidR="00405A29" w:rsidRPr="00405A29">
        <w:rPr>
          <w:sz w:val="30"/>
          <w:szCs w:val="30"/>
        </w:rPr>
        <w:t xml:space="preserve"> Основную аварийную опасность представляет суточный интервал </w:t>
      </w:r>
      <w:r w:rsidR="00405A29" w:rsidRPr="0082721B">
        <w:rPr>
          <w:b/>
          <w:bCs/>
          <w:sz w:val="30"/>
          <w:szCs w:val="30"/>
        </w:rPr>
        <w:t>с 7 до 8 и с 16 до 17 часов.</w:t>
      </w:r>
    </w:p>
    <w:p w14:paraId="12D7287F" w14:textId="739D9DA2" w:rsidR="00C50B0C" w:rsidRDefault="00C50B0C" w:rsidP="00477E81">
      <w:pPr>
        <w:pStyle w:val="a6"/>
        <w:spacing w:after="0"/>
        <w:ind w:left="0"/>
        <w:jc w:val="both"/>
        <w:rPr>
          <w:sz w:val="30"/>
          <w:szCs w:val="30"/>
          <w:highlight w:val="yellow"/>
        </w:rPr>
      </w:pPr>
    </w:p>
    <w:p w14:paraId="069D04A9" w14:textId="0DC29988" w:rsidR="006438BE" w:rsidRDefault="00142D73" w:rsidP="00477E8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lastRenderedPageBreak/>
        <w:t>Уязвимые участники дорожного движения</w:t>
      </w:r>
    </w:p>
    <w:p w14:paraId="50C86BE2" w14:textId="0DEF65C3" w:rsidR="00CE5960" w:rsidRPr="00D94AA1" w:rsidRDefault="00CE5960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94AA1">
        <w:rPr>
          <w:rFonts w:ascii="Times New Roman" w:eastAsia="Times New Roman" w:hAnsi="Times New Roman"/>
          <w:sz w:val="30"/>
          <w:szCs w:val="30"/>
          <w:lang w:eastAsia="ru-RU"/>
        </w:rPr>
        <w:t>Самым незащищенным</w:t>
      </w:r>
      <w:r w:rsidR="007F2242" w:rsidRPr="00D94AA1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D94AA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6338D" w:rsidRPr="00D94AA1">
        <w:rPr>
          <w:rFonts w:ascii="Times New Roman" w:eastAsia="Times New Roman" w:hAnsi="Times New Roman"/>
          <w:sz w:val="30"/>
          <w:szCs w:val="30"/>
          <w:lang w:eastAsia="ru-RU"/>
        </w:rPr>
        <w:t>участник</w:t>
      </w:r>
      <w:r w:rsidR="007F2242" w:rsidRPr="00D94AA1">
        <w:rPr>
          <w:rFonts w:ascii="Times New Roman" w:eastAsia="Times New Roman" w:hAnsi="Times New Roman"/>
          <w:sz w:val="30"/>
          <w:szCs w:val="30"/>
          <w:lang w:eastAsia="ru-RU"/>
        </w:rPr>
        <w:t xml:space="preserve">ами </w:t>
      </w:r>
      <w:r w:rsidR="0096338D" w:rsidRPr="00D94AA1">
        <w:rPr>
          <w:rFonts w:ascii="Times New Roman" w:eastAsia="Times New Roman" w:hAnsi="Times New Roman"/>
          <w:sz w:val="30"/>
          <w:szCs w:val="30"/>
          <w:lang w:eastAsia="ru-RU"/>
        </w:rPr>
        <w:t>дорожного движения явля</w:t>
      </w:r>
      <w:r w:rsidR="007F2242" w:rsidRPr="00D94AA1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96338D" w:rsidRPr="00D94AA1">
        <w:rPr>
          <w:rFonts w:ascii="Times New Roman" w:eastAsia="Times New Roman" w:hAnsi="Times New Roman"/>
          <w:sz w:val="30"/>
          <w:szCs w:val="30"/>
          <w:lang w:eastAsia="ru-RU"/>
        </w:rPr>
        <w:t xml:space="preserve">тся </w:t>
      </w:r>
      <w:r w:rsidR="007F2242" w:rsidRPr="00D94AA1">
        <w:rPr>
          <w:rFonts w:ascii="Times New Roman" w:eastAsia="Times New Roman" w:hAnsi="Times New Roman"/>
          <w:sz w:val="30"/>
          <w:szCs w:val="30"/>
          <w:lang w:eastAsia="ru-RU"/>
        </w:rPr>
        <w:t xml:space="preserve">уязвимые участники – пешеходы, велосипедисты и лица, использующие </w:t>
      </w:r>
      <w:r w:rsidR="00D94AA1" w:rsidRPr="00D94AA1">
        <w:rPr>
          <w:rFonts w:ascii="Times New Roman" w:eastAsia="Times New Roman" w:hAnsi="Times New Roman"/>
          <w:sz w:val="30"/>
          <w:szCs w:val="30"/>
          <w:lang w:eastAsia="ru-RU"/>
        </w:rPr>
        <w:t>средства персональной мобильности</w:t>
      </w:r>
      <w:r w:rsidR="00142D73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</w:t>
      </w:r>
      <w:r w:rsidR="0082721B" w:rsidRPr="0082721B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142D73">
        <w:rPr>
          <w:rFonts w:ascii="Times New Roman" w:eastAsia="Times New Roman" w:hAnsi="Times New Roman"/>
          <w:sz w:val="30"/>
          <w:szCs w:val="30"/>
          <w:lang w:eastAsia="ru-RU"/>
        </w:rPr>
        <w:t xml:space="preserve"> СПМ)</w:t>
      </w:r>
      <w:r w:rsidR="0082721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687A4B99" w14:textId="77777777" w:rsidR="005D666F" w:rsidRDefault="009D78C1" w:rsidP="005D66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82721B">
        <w:rPr>
          <w:rFonts w:ascii="Times New Roman" w:hAnsi="Times New Roman"/>
          <w:b/>
          <w:bCs/>
          <w:sz w:val="30"/>
          <w:szCs w:val="30"/>
        </w:rPr>
        <w:t xml:space="preserve">С участием пешеходов </w:t>
      </w:r>
      <w:r w:rsidR="007F2242" w:rsidRPr="0082721B">
        <w:rPr>
          <w:rFonts w:ascii="Times New Roman" w:hAnsi="Times New Roman"/>
          <w:b/>
          <w:bCs/>
          <w:sz w:val="30"/>
          <w:szCs w:val="30"/>
        </w:rPr>
        <w:t xml:space="preserve">за указанный период </w:t>
      </w:r>
      <w:r w:rsidRPr="0082721B">
        <w:rPr>
          <w:rFonts w:ascii="Times New Roman" w:hAnsi="Times New Roman"/>
          <w:b/>
          <w:bCs/>
          <w:sz w:val="30"/>
          <w:szCs w:val="30"/>
        </w:rPr>
        <w:t xml:space="preserve">зарегистрировано </w:t>
      </w:r>
      <w:r w:rsidR="007F2242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89</w:t>
      </w:r>
      <w:r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ДТП,</w:t>
      </w:r>
      <w:r w:rsidRPr="0082721B">
        <w:rPr>
          <w:rFonts w:ascii="Times New Roman" w:eastAsia="Times New Roman" w:hAnsi="Times New Roman"/>
          <w:b/>
          <w:bCs/>
          <w:i/>
          <w:sz w:val="30"/>
          <w:szCs w:val="30"/>
          <w:lang w:eastAsia="ru-RU"/>
        </w:rPr>
        <w:t xml:space="preserve"> </w:t>
      </w:r>
      <w:r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 которых</w:t>
      </w:r>
      <w:r w:rsidRPr="0082721B">
        <w:rPr>
          <w:rFonts w:ascii="Times New Roman" w:eastAsia="Times New Roman" w:hAnsi="Times New Roman"/>
          <w:b/>
          <w:bCs/>
          <w:i/>
          <w:sz w:val="30"/>
          <w:szCs w:val="30"/>
          <w:lang w:eastAsia="ru-RU"/>
        </w:rPr>
        <w:t xml:space="preserve"> </w:t>
      </w:r>
      <w:r w:rsidR="007F2242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18 </w:t>
      </w:r>
      <w:r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человек погиб</w:t>
      </w:r>
      <w:r w:rsidR="00AE1F8C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л</w:t>
      </w:r>
      <w:r w:rsidR="007F2242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</w:t>
      </w:r>
      <w:r w:rsidR="00132ACE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и</w:t>
      </w:r>
      <w:r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7F2242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77 </w:t>
      </w:r>
      <w:r w:rsidR="00142D73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–</w:t>
      </w:r>
      <w:r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получил</w:t>
      </w:r>
      <w:r w:rsidR="007F2242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</w:t>
      </w:r>
      <w:r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травмы и увечья</w:t>
      </w:r>
      <w:r w:rsidR="00747EA6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.</w:t>
      </w:r>
      <w:r w:rsidR="00FE50A0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142D73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По вине пешеходов произошло 30 ДТП, где 8 человек погибли, 23 травмированы. </w:t>
      </w:r>
      <w:r w:rsidR="00D94AA1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В 8 ДТП пострадали 8 </w:t>
      </w:r>
      <w:r w:rsidR="00142D73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человек, передвигавшихся на СПМ</w:t>
      </w:r>
      <w:r w:rsidR="00D94AA1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.</w:t>
      </w:r>
      <w:r w:rsidR="005D666F" w:rsidRPr="005D666F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33DFA88D" w14:textId="3A2943A0" w:rsidR="0069594F" w:rsidRPr="00477E81" w:rsidRDefault="005D666F" w:rsidP="00477E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82721B">
        <w:rPr>
          <w:rFonts w:ascii="Times New Roman" w:hAnsi="Times New Roman"/>
          <w:b/>
          <w:bCs/>
          <w:sz w:val="30"/>
          <w:szCs w:val="30"/>
        </w:rPr>
        <w:t xml:space="preserve">С участием велосипедистов зарегистрировано 39 ДТП, в которых 5 человек погибли и 34 - травмированы. По вине самих велосипедистов произошло 13 ДТП, где 3 человека погибли и 10 – получили травмы. </w:t>
      </w:r>
    </w:p>
    <w:p w14:paraId="0C162448" w14:textId="341F9F0A" w:rsidR="005C1761" w:rsidRPr="00D94AA1" w:rsidRDefault="00E258A3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94AA1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D94AA1" w:rsidRPr="00D94AA1">
        <w:rPr>
          <w:rFonts w:ascii="Times New Roman" w:eastAsia="Times New Roman" w:hAnsi="Times New Roman"/>
          <w:sz w:val="30"/>
          <w:szCs w:val="30"/>
          <w:lang w:eastAsia="ru-RU"/>
        </w:rPr>
        <w:t>густонаселенных г</w:t>
      </w:r>
      <w:r w:rsidRPr="00D94AA1">
        <w:rPr>
          <w:rFonts w:ascii="Times New Roman" w:eastAsia="Times New Roman" w:hAnsi="Times New Roman"/>
          <w:sz w:val="30"/>
          <w:szCs w:val="30"/>
          <w:lang w:eastAsia="ru-RU"/>
        </w:rPr>
        <w:t>ородах проблемой остаются наезды на пешеходов на</w:t>
      </w:r>
      <w:r w:rsid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D94AA1">
        <w:rPr>
          <w:rFonts w:ascii="Times New Roman" w:eastAsia="Times New Roman" w:hAnsi="Times New Roman"/>
          <w:sz w:val="30"/>
          <w:szCs w:val="30"/>
          <w:lang w:eastAsia="ru-RU"/>
        </w:rPr>
        <w:t>пешеходных переходах. Несмотря на то, что при этом очевидна вина водителей, которые нарушают требования правил проезда пешеходных переходов, здесь усматривается и личная беспечность пешеходов.</w:t>
      </w:r>
      <w:r w:rsidR="005C1761" w:rsidRPr="00D94AA1">
        <w:rPr>
          <w:rFonts w:ascii="Times New Roman" w:eastAsia="Times New Roman" w:hAnsi="Times New Roman"/>
          <w:sz w:val="30"/>
          <w:szCs w:val="30"/>
          <w:lang w:eastAsia="ru-RU"/>
        </w:rPr>
        <w:t xml:space="preserve"> Имея преимущество, пешеход обязан быть предельно внимательным, осторожным, не отвлекаться при переходе проезжей части и своими действиями не создавать препятствия для движения транспортных средств. </w:t>
      </w:r>
    </w:p>
    <w:p w14:paraId="487A827F" w14:textId="3C251B20" w:rsidR="00153516" w:rsidRPr="0082721B" w:rsidRDefault="00D94AA1" w:rsidP="001F0682">
      <w:pPr>
        <w:pStyle w:val="a8"/>
        <w:spacing w:after="0"/>
        <w:ind w:firstLine="709"/>
        <w:jc w:val="both"/>
        <w:rPr>
          <w:b/>
          <w:bCs/>
          <w:lang w:eastAsia="ru-RU"/>
        </w:rPr>
      </w:pPr>
      <w:r w:rsidRPr="0082721B">
        <w:rPr>
          <w:b/>
          <w:bCs/>
          <w:lang w:eastAsia="ru-RU"/>
        </w:rPr>
        <w:t>По</w:t>
      </w:r>
      <w:r w:rsidR="00515A74" w:rsidRPr="0082721B">
        <w:rPr>
          <w:b/>
          <w:bCs/>
          <w:lang w:eastAsia="ru-RU"/>
        </w:rPr>
        <w:t xml:space="preserve"> указанной причине </w:t>
      </w:r>
      <w:r w:rsidRPr="0082721B">
        <w:rPr>
          <w:b/>
          <w:bCs/>
          <w:lang w:eastAsia="ru-RU"/>
        </w:rPr>
        <w:t xml:space="preserve">в результате 42 ДТП </w:t>
      </w:r>
      <w:r w:rsidR="00515A74" w:rsidRPr="0082721B">
        <w:rPr>
          <w:b/>
          <w:bCs/>
          <w:lang w:eastAsia="ru-RU"/>
        </w:rPr>
        <w:t>погибл</w:t>
      </w:r>
      <w:r w:rsidRPr="0082721B">
        <w:rPr>
          <w:b/>
          <w:bCs/>
          <w:lang w:eastAsia="ru-RU"/>
        </w:rPr>
        <w:t>и 3 человека</w:t>
      </w:r>
      <w:r w:rsidR="001C1ED2" w:rsidRPr="0082721B">
        <w:rPr>
          <w:b/>
          <w:bCs/>
          <w:lang w:eastAsia="ru-RU"/>
        </w:rPr>
        <w:t xml:space="preserve">, </w:t>
      </w:r>
      <w:r w:rsidRPr="0082721B">
        <w:rPr>
          <w:b/>
          <w:bCs/>
          <w:lang w:eastAsia="ru-RU"/>
        </w:rPr>
        <w:t xml:space="preserve">39 </w:t>
      </w:r>
      <w:r w:rsidR="001C1ED2" w:rsidRPr="0082721B">
        <w:rPr>
          <w:b/>
          <w:bCs/>
          <w:lang w:eastAsia="ru-RU"/>
        </w:rPr>
        <w:t>– получил</w:t>
      </w:r>
      <w:r w:rsidR="00472E53" w:rsidRPr="0082721B">
        <w:rPr>
          <w:b/>
          <w:bCs/>
          <w:lang w:eastAsia="ru-RU"/>
        </w:rPr>
        <w:t>и</w:t>
      </w:r>
      <w:r w:rsidR="001C1ED2" w:rsidRPr="0082721B">
        <w:rPr>
          <w:b/>
          <w:bCs/>
          <w:lang w:eastAsia="ru-RU"/>
        </w:rPr>
        <w:t xml:space="preserve"> травмы.</w:t>
      </w:r>
      <w:r w:rsidR="0082721B" w:rsidRPr="0082721B">
        <w:rPr>
          <w:b/>
          <w:bCs/>
          <w:lang w:eastAsia="ru-RU"/>
        </w:rPr>
        <w:t xml:space="preserve"> </w:t>
      </w:r>
    </w:p>
    <w:p w14:paraId="4BE248D2" w14:textId="77777777" w:rsidR="00477E81" w:rsidRDefault="00477E81" w:rsidP="00477E8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</w:p>
    <w:p w14:paraId="38644B49" w14:textId="04201643" w:rsidR="006438BE" w:rsidRPr="00A03BA0" w:rsidRDefault="00142D73" w:rsidP="00477E81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b/>
          <w:sz w:val="30"/>
          <w:szCs w:val="30"/>
          <w:lang w:eastAsia="ru-RU"/>
        </w:rPr>
        <w:t>Управление транспортом в состоянии опьянения</w:t>
      </w:r>
    </w:p>
    <w:p w14:paraId="7AA902FD" w14:textId="484B85F6" w:rsidR="003E38D7" w:rsidRPr="00142D73" w:rsidRDefault="003E38D7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Согласно ст.18.15 </w:t>
      </w:r>
      <w:r w:rsidR="000F29F6"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КоАП</w:t>
      </w: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Республики Беларусь предусмотрена градация алкогольного опьянения водителя. Если алкогольное опьянение составляет до 0,8 промилле включительно – правонарушитель лишается водительского удостоверения сроком на 3 года, также придется заплатить и штраф 100 базовых величин, если более 0,8 промилле – лишение прав сроком на 5 лет и штраф в 200 базовых величин.</w:t>
      </w:r>
    </w:p>
    <w:p w14:paraId="40E48B16" w14:textId="77777777" w:rsidR="003E38D7" w:rsidRPr="00142D73" w:rsidRDefault="003E38D7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 </w:t>
      </w:r>
    </w:p>
    <w:p w14:paraId="1AB8A97B" w14:textId="77777777" w:rsidR="002C1B6A" w:rsidRPr="00142D73" w:rsidRDefault="003E38D7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 сожалению, ни очевидная опасность употребления спиртного для водителя, ни суровые санкции наказания не могут переубедить отдельных граждан отказаться от рюмки перед поездкой </w:t>
      </w:r>
      <w:proofErr w:type="gramStart"/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proofErr w:type="gramEnd"/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 сожалению, из года в год под колесами очередного пьяного лихача страдают невинные люди. </w:t>
      </w:r>
    </w:p>
    <w:p w14:paraId="394A8909" w14:textId="3B3B95B5" w:rsidR="002C1B6A" w:rsidRPr="0082721B" w:rsidRDefault="00142D73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За отчетный период</w:t>
      </w:r>
      <w:r w:rsidR="002C1B6A"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по вине нетрезвых водителей совершено </w:t>
      </w:r>
      <w:r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35</w:t>
      </w:r>
      <w:r w:rsidR="002C1B6A"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ДТП, в которых </w:t>
      </w:r>
      <w:r w:rsidR="001A4CE3"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13</w:t>
      </w:r>
      <w:r w:rsidR="002C1B6A"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человек погибл</w:t>
      </w:r>
      <w:r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и </w:t>
      </w:r>
      <w:r w:rsidR="002C1B6A"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и </w:t>
      </w:r>
      <w:r w:rsidR="001A4CE3"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4</w:t>
      </w:r>
      <w:r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1</w:t>
      </w:r>
      <w:r w:rsidR="002C1B6A" w:rsidRPr="008272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получил ранения.</w:t>
      </w:r>
    </w:p>
    <w:p w14:paraId="40994855" w14:textId="77777777" w:rsidR="009F3613" w:rsidRPr="00142D73" w:rsidRDefault="009F3613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 xml:space="preserve">Органы внутренних дел не приостанавливают работу по выявлению и пресечению фактов управления транспортом нетрезвыми водителями, однако ее </w:t>
      </w:r>
      <w:proofErr w:type="gramStart"/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эффективность</w:t>
      </w:r>
      <w:proofErr w:type="gramEnd"/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возможно значительно повысить </w:t>
      </w:r>
      <w:r w:rsidR="001962B0"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благодаря активной</w:t>
      </w: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позиции общественности в </w:t>
      </w:r>
      <w:r w:rsidR="001962B0"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своевременном </w:t>
      </w: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информировании милиции о подобных фактах</w:t>
      </w:r>
      <w:r w:rsidR="00831BF6"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Данная информация сможет повысить безопасность на дорогах Беларуси и сохранить жизнь и здоровье граждан.</w:t>
      </w:r>
      <w:r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</w:t>
      </w:r>
    </w:p>
    <w:p w14:paraId="5FFF236E" w14:textId="77777777" w:rsidR="000C6CB5" w:rsidRDefault="000C6CB5" w:rsidP="00477E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highlight w:val="yellow"/>
          <w:lang w:eastAsia="ru-RU"/>
        </w:rPr>
      </w:pPr>
    </w:p>
    <w:p w14:paraId="41D7EF84" w14:textId="7A53CCDD" w:rsidR="006438BE" w:rsidRPr="00A03BA0" w:rsidRDefault="00142D73" w:rsidP="00477E8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Неправильный выбор безопасной скорости движения</w:t>
      </w:r>
    </w:p>
    <w:p w14:paraId="3E1453F8" w14:textId="6299EBF9" w:rsidR="00894D5B" w:rsidRPr="00405A29" w:rsidRDefault="00894D5B" w:rsidP="00142D73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30"/>
          <w:szCs w:val="30"/>
          <w:highlight w:val="yellow"/>
          <w:lang w:eastAsia="ru-RU"/>
        </w:rPr>
      </w:pPr>
      <w:r w:rsidRPr="00142D73">
        <w:rPr>
          <w:rFonts w:ascii="Times New Roman" w:eastAsia="Times New Roman" w:hAnsi="Times New Roman"/>
          <w:sz w:val="30"/>
          <w:szCs w:val="30"/>
          <w:lang w:eastAsia="ru-RU"/>
        </w:rPr>
        <w:t xml:space="preserve">Основным критерием культуры вождения является соблюдение ограничения в скорости, установленного Правилами дорожного движения. Каждый водитель обязан неукоснительно выполнять это требование. </w:t>
      </w:r>
    </w:p>
    <w:p w14:paraId="322ECD15" w14:textId="5785EB88" w:rsidR="00FD5071" w:rsidRPr="0082721B" w:rsidRDefault="00FD5071" w:rsidP="001F0682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bCs/>
          <w:sz w:val="30"/>
          <w:szCs w:val="30"/>
          <w:lang w:eastAsia="ru-RU"/>
        </w:rPr>
      </w:pPr>
      <w:r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 xml:space="preserve">По указанной причине </w:t>
      </w:r>
      <w:r w:rsidR="00142D73"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 xml:space="preserve">в области </w:t>
      </w:r>
      <w:r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 xml:space="preserve">произошло </w:t>
      </w:r>
      <w:r w:rsidR="00142D73"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>40</w:t>
      </w:r>
      <w:r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 xml:space="preserve"> ДТП, в результате которых </w:t>
      </w:r>
      <w:r w:rsidR="00142D73"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>3</w:t>
      </w:r>
      <w:r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 xml:space="preserve"> человек</w:t>
      </w:r>
      <w:r w:rsidR="00142D73"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>а</w:t>
      </w:r>
      <w:r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 xml:space="preserve"> погибли, </w:t>
      </w:r>
      <w:r w:rsidR="00142D73"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>53</w:t>
      </w:r>
      <w:r w:rsidRPr="0082721B">
        <w:rPr>
          <w:rFonts w:ascii="Times New Roman" w:eastAsia="MS Mincho" w:hAnsi="Times New Roman"/>
          <w:b/>
          <w:bCs/>
          <w:sz w:val="30"/>
          <w:szCs w:val="30"/>
          <w:lang w:eastAsia="ru-RU"/>
        </w:rPr>
        <w:t xml:space="preserve"> – получили травмы.  </w:t>
      </w:r>
    </w:p>
    <w:p w14:paraId="13FBB0A8" w14:textId="2114700F" w:rsidR="00894D5B" w:rsidRPr="00405A29" w:rsidRDefault="00894D5B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142D73">
        <w:rPr>
          <w:rFonts w:ascii="Times New Roman" w:eastAsia="Times New Roman" w:hAnsi="Times New Roman"/>
          <w:sz w:val="30"/>
          <w:szCs w:val="30"/>
          <w:lang w:eastAsia="ru-RU"/>
        </w:rPr>
        <w:t xml:space="preserve">Необходимость подержания оптимальной скорости регламентирована пунктом 87 Правил дорожного движения, который гласит: «При выборе скорости водитель должен учитывать интенсивность движения, особенности и состояние транспортного средства и перевозимого им груза, дорожные и метеорологические условия, в частности видимость в направлении движения. При этом в темное время суток и в условиях недостаточной видимости скорость движения должна позволять водителю остановить транспортное средство в пределах видимости дороги в направлении движения; при возникновении препятствия, которые водитель в состоянии обнаружить, он обязан принять меры к снижению скорости, вплоть до полной остановки транспортного средства». </w:t>
      </w:r>
    </w:p>
    <w:p w14:paraId="39B4D3CE" w14:textId="1F776256" w:rsidR="00894D5B" w:rsidRDefault="00894D5B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42D73">
        <w:rPr>
          <w:rFonts w:ascii="Times New Roman" w:eastAsia="Times New Roman" w:hAnsi="Times New Roman"/>
          <w:sz w:val="30"/>
          <w:szCs w:val="30"/>
          <w:lang w:eastAsia="ru-RU"/>
        </w:rPr>
        <w:t xml:space="preserve">Правильный выбор скорости движения транспортного средства является одним из наиболее важных условий </w:t>
      </w:r>
      <w:r w:rsidR="003D2B5E" w:rsidRPr="00142D73">
        <w:rPr>
          <w:rFonts w:ascii="Times New Roman" w:eastAsia="Times New Roman" w:hAnsi="Times New Roman"/>
          <w:sz w:val="30"/>
          <w:szCs w:val="30"/>
          <w:lang w:eastAsia="ru-RU"/>
        </w:rPr>
        <w:t>безопасного вождения</w:t>
      </w:r>
      <w:r w:rsidR="00FD5071" w:rsidRPr="00142D73">
        <w:rPr>
          <w:rFonts w:ascii="Times New Roman" w:eastAsia="Times New Roman" w:hAnsi="Times New Roman"/>
          <w:sz w:val="30"/>
          <w:szCs w:val="30"/>
          <w:lang w:eastAsia="ru-RU"/>
        </w:rPr>
        <w:t>!</w:t>
      </w:r>
    </w:p>
    <w:p w14:paraId="42043CDB" w14:textId="77777777" w:rsidR="005D666F" w:rsidRDefault="005D666F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3D9154A" w14:textId="440E9F39" w:rsidR="00554460" w:rsidRPr="00553CA7" w:rsidRDefault="00554460" w:rsidP="00477E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30"/>
          <w:szCs w:val="30"/>
          <w:lang w:val="be-BY" w:eastAsia="ru-RU"/>
        </w:rPr>
      </w:pPr>
      <w:r w:rsidRPr="00553CA7">
        <w:rPr>
          <w:rFonts w:ascii="Times New Roman" w:eastAsia="Times New Roman" w:hAnsi="Times New Roman"/>
          <w:b/>
          <w:bCs/>
          <w:sz w:val="30"/>
          <w:szCs w:val="30"/>
          <w:lang w:val="be-BY" w:eastAsia="ru-RU"/>
        </w:rPr>
        <w:t xml:space="preserve">Напомним ответсвенность за нарушение </w:t>
      </w:r>
      <w:r w:rsidR="00553CA7">
        <w:rPr>
          <w:rFonts w:ascii="Times New Roman" w:eastAsia="Times New Roman" w:hAnsi="Times New Roman"/>
          <w:b/>
          <w:bCs/>
          <w:sz w:val="30"/>
          <w:szCs w:val="30"/>
          <w:lang w:val="be-BY" w:eastAsia="ru-RU"/>
        </w:rPr>
        <w:t>скорости движения</w:t>
      </w:r>
      <w:r w:rsidRPr="00553CA7">
        <w:rPr>
          <w:rFonts w:ascii="Times New Roman" w:eastAsia="Times New Roman" w:hAnsi="Times New Roman"/>
          <w:b/>
          <w:bCs/>
          <w:sz w:val="30"/>
          <w:szCs w:val="30"/>
          <w:lang w:val="be-BY" w:eastAsia="ru-RU"/>
        </w:rPr>
        <w:t>.</w:t>
      </w:r>
    </w:p>
    <w:p w14:paraId="2A127912" w14:textId="77777777" w:rsidR="00554460" w:rsidRPr="00142D73" w:rsidRDefault="00D93438" w:rsidP="001F0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Согласно </w:t>
      </w:r>
      <w:r w:rsidR="00BA3B14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ч. 1 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ст. </w:t>
      </w:r>
      <w:r w:rsidR="00554460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18.12 </w:t>
      </w:r>
      <w:r w:rsidR="000F29F6"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КоАП</w:t>
      </w:r>
      <w:r w:rsidR="00BA3B14"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Республики Беларусь</w:t>
      </w:r>
      <w:r w:rsidR="000F29F6" w:rsidRPr="00142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BA3B14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</w:t>
      </w:r>
      <w:r w:rsidR="00554460"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превышение лицом, управляющим транспортным средством, установленной скорости движения от десяти до двадцати километров в час </w:t>
      </w:r>
      <w:r w:rsidR="000F29F6"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>–</w:t>
      </w:r>
      <w:r w:rsidR="00554460"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="000F29F6" w:rsidRPr="00142D73">
        <w:rPr>
          <w:rFonts w:ascii="Times New Roman" w:eastAsia="Times New Roman" w:hAnsi="Times New Roman"/>
          <w:i/>
          <w:color w:val="000000" w:themeColor="text1"/>
          <w:sz w:val="30"/>
          <w:szCs w:val="30"/>
        </w:rPr>
        <w:t>влечет наложение</w:t>
      </w:r>
      <w:r w:rsidR="000F29F6"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="00554460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штраф</w:t>
      </w:r>
      <w:r w:rsidR="000F29F6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а</w:t>
      </w:r>
      <w:r w:rsidR="00554460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в размере </w:t>
      </w:r>
      <w:r w:rsidR="00554460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до 1 </w:t>
      </w:r>
      <w:r w:rsidR="000F29F6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базов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ой</w:t>
      </w:r>
      <w:r w:rsidR="000F29F6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 величин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ы</w:t>
      </w:r>
      <w:r w:rsidR="00554460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; </w:t>
      </w:r>
    </w:p>
    <w:p w14:paraId="21BB826E" w14:textId="77777777" w:rsidR="00554460" w:rsidRPr="00142D73" w:rsidRDefault="00B81E39" w:rsidP="001F0682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ab/>
      </w:r>
      <w:r w:rsidR="00554460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-</w:t>
      </w:r>
      <w:r w:rsidR="00D93438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</w:t>
      </w:r>
      <w:r w:rsidR="00BA3B14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ч. 2 </w:t>
      </w:r>
      <w:r w:rsidR="00554460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ст.</w:t>
      </w:r>
      <w:r w:rsidR="00D93438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</w:t>
      </w:r>
      <w:r w:rsidR="00554460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18.12 - превышение лицом, управляющим транспортным средством, установленной скорости движения</w:t>
      </w:r>
      <w:r w:rsidR="004444F4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от 20 до 30 километров в час – </w:t>
      </w:r>
      <w:r w:rsidR="00554460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штраф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в размере от </w:t>
      </w:r>
      <w:r w:rsidR="00554460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1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 до </w:t>
      </w:r>
      <w:r w:rsidR="00554460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3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базовых величин</w:t>
      </w:r>
      <w:r w:rsidR="00554460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; </w:t>
      </w:r>
    </w:p>
    <w:p w14:paraId="3187761A" w14:textId="602404CB" w:rsidR="00554460" w:rsidRPr="00142D73" w:rsidRDefault="00554460" w:rsidP="001F0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</w:t>
      </w:r>
      <w:r w:rsidR="00BA3B14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ч. 3 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ст.</w:t>
      </w:r>
      <w:r w:rsidR="00D93438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18.12 - превышение лицом, управляющим транспортным средством, установленной скорости движения от 30 до 40 километров в час –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штраф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в размере от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3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 до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10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базовых величин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; </w:t>
      </w:r>
    </w:p>
    <w:p w14:paraId="34CA8981" w14:textId="77777777" w:rsidR="00554460" w:rsidRPr="00142D73" w:rsidRDefault="00554460" w:rsidP="001F0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- </w:t>
      </w:r>
      <w:r w:rsidR="00BA3B14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ч. 4 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ст.</w:t>
      </w:r>
      <w:r w:rsidR="00D93438"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18.12 - превышение лицом, управляющим транспортным средством, установленной скорости движения на 40 и более километров в час –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штраф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в размере от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8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 до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12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базовых величин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; </w:t>
      </w:r>
    </w:p>
    <w:p w14:paraId="5909ED55" w14:textId="42E34959" w:rsidR="00554460" w:rsidRDefault="00554460" w:rsidP="001F0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lastRenderedPageBreak/>
        <w:t xml:space="preserve">- </w:t>
      </w:r>
      <w:r w:rsidR="00BA3B14"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ч. 5 </w:t>
      </w:r>
      <w:r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>ст.</w:t>
      </w:r>
      <w:r w:rsidR="00D93438"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Pr="00142D73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18.12 -   действия, предусмотренные частями 2-4 настоящей статьи, совершенные повторно в течение одного года после наложения административного взыскания за такие же нарушения –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штраф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в размере от 5 до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15 </w:t>
      </w:r>
      <w:r w:rsidR="0023786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базовых величин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или лишение права </w:t>
      </w:r>
      <w:r w:rsidR="00D93438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заниматься </w:t>
      </w:r>
      <w:r w:rsidR="00B81E3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определенной </w:t>
      </w:r>
      <w:r w:rsidR="00D93438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деятельность</w:t>
      </w:r>
      <w:r w:rsidR="00B81E39"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 xml:space="preserve">ю </w:t>
      </w:r>
      <w:r w:rsidRPr="00142D73">
        <w:rPr>
          <w:rFonts w:ascii="Times New Roman" w:eastAsia="Times New Roman" w:hAnsi="Times New Roman"/>
          <w:bCs/>
          <w:i/>
          <w:color w:val="000000" w:themeColor="text1"/>
          <w:sz w:val="30"/>
          <w:szCs w:val="30"/>
        </w:rPr>
        <w:t>сроком до 1 года</w:t>
      </w:r>
      <w:r w:rsidRPr="00142D73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.</w:t>
      </w:r>
      <w:r w:rsidR="005D666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 </w:t>
      </w:r>
    </w:p>
    <w:p w14:paraId="2481C19C" w14:textId="6900271E" w:rsidR="005D666F" w:rsidRDefault="005D666F" w:rsidP="001F0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</w:p>
    <w:p w14:paraId="517BA07F" w14:textId="5724DC65" w:rsidR="00E678AC" w:rsidRPr="00A03BA0" w:rsidRDefault="00142D73" w:rsidP="00477E81">
      <w:pPr>
        <w:spacing w:after="0" w:line="240" w:lineRule="auto"/>
        <w:ind w:left="-709"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b/>
          <w:sz w:val="30"/>
          <w:szCs w:val="30"/>
          <w:lang w:eastAsia="ru-RU"/>
        </w:rPr>
        <w:t>Детский дорожно-транспортный травматизм</w:t>
      </w:r>
    </w:p>
    <w:p w14:paraId="4F9A2E49" w14:textId="6E9E11A2" w:rsidR="00E678AC" w:rsidRPr="00A03BA0" w:rsidRDefault="00E678AC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Отдельной возрастной категорией участников дорожного движения являются </w:t>
      </w:r>
      <w:r w:rsidR="00FD5071" w:rsidRPr="00A03BA0">
        <w:rPr>
          <w:rFonts w:ascii="Times New Roman" w:eastAsia="Times New Roman" w:hAnsi="Times New Roman"/>
          <w:sz w:val="30"/>
          <w:szCs w:val="30"/>
          <w:lang w:eastAsia="ru-RU"/>
        </w:rPr>
        <w:t>несовершеннолетние</w:t>
      </w: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E5EF725" w14:textId="77777777" w:rsidR="00A03BA0" w:rsidRPr="00553CA7" w:rsidRDefault="00A03BA0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В текущем году зафиксирован существенный рост ДТП с участием несовершеннолетних.  </w:t>
      </w:r>
    </w:p>
    <w:p w14:paraId="68EE8B98" w14:textId="7BD551DB" w:rsidR="004444F4" w:rsidRPr="00553CA7" w:rsidRDefault="00A03BA0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Так, з</w:t>
      </w:r>
      <w:r w:rsidR="00E678AC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а </w:t>
      </w:r>
      <w:r w:rsidR="00142D73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7 месяцев </w:t>
      </w:r>
      <w:r w:rsidR="00E678AC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на территории Минской области произошло </w:t>
      </w:r>
      <w:r w:rsidR="00142D73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68</w:t>
      </w:r>
      <w:r w:rsidR="00E72C55" w:rsidRPr="00553CA7">
        <w:rPr>
          <w:rFonts w:ascii="Times New Roman" w:hAnsi="Times New Roman"/>
          <w:b/>
          <w:bCs/>
          <w:spacing w:val="-2"/>
          <w:sz w:val="30"/>
          <w:szCs w:val="30"/>
        </w:rPr>
        <w:t xml:space="preserve"> 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>ДТП</w:t>
      </w:r>
      <w:r w:rsidR="004444F4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с их участием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 xml:space="preserve">, в </w:t>
      </w:r>
      <w:r w:rsidR="004444F4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результате 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 xml:space="preserve">которых </w:t>
      </w:r>
      <w:r w:rsidR="00142D73" w:rsidRPr="00553CA7">
        <w:rPr>
          <w:rFonts w:ascii="Times New Roman" w:hAnsi="Times New Roman"/>
          <w:b/>
          <w:bCs/>
          <w:spacing w:val="-2"/>
          <w:sz w:val="30"/>
          <w:szCs w:val="30"/>
        </w:rPr>
        <w:t>5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 xml:space="preserve"> </w:t>
      </w:r>
      <w:r w:rsidR="00142D73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несовершеннолетних</w:t>
      </w:r>
      <w:r w:rsidR="004444F4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>погибл</w:t>
      </w:r>
      <w:r w:rsidR="0006411F" w:rsidRPr="00553CA7">
        <w:rPr>
          <w:rFonts w:ascii="Times New Roman" w:hAnsi="Times New Roman"/>
          <w:b/>
          <w:bCs/>
          <w:spacing w:val="-2"/>
          <w:sz w:val="30"/>
          <w:szCs w:val="30"/>
        </w:rPr>
        <w:t>и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 xml:space="preserve"> и </w:t>
      </w:r>
      <w:r w:rsidR="00142D73" w:rsidRPr="00553CA7">
        <w:rPr>
          <w:rFonts w:ascii="Times New Roman" w:hAnsi="Times New Roman"/>
          <w:b/>
          <w:bCs/>
          <w:spacing w:val="-2"/>
          <w:sz w:val="30"/>
          <w:szCs w:val="30"/>
        </w:rPr>
        <w:t>72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 xml:space="preserve"> получил</w:t>
      </w:r>
      <w:r w:rsidR="0006411F" w:rsidRPr="00553CA7">
        <w:rPr>
          <w:rFonts w:ascii="Times New Roman" w:hAnsi="Times New Roman"/>
          <w:b/>
          <w:bCs/>
          <w:spacing w:val="-2"/>
          <w:sz w:val="30"/>
          <w:szCs w:val="30"/>
        </w:rPr>
        <w:t>и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 xml:space="preserve"> </w:t>
      </w:r>
      <w:r w:rsidR="004444F4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травмы различной степени тяжести</w:t>
      </w:r>
      <w:r w:rsidR="004444F4" w:rsidRPr="00553CA7">
        <w:rPr>
          <w:rFonts w:ascii="Times New Roman" w:hAnsi="Times New Roman"/>
          <w:b/>
          <w:bCs/>
          <w:spacing w:val="-2"/>
          <w:sz w:val="30"/>
          <w:szCs w:val="30"/>
        </w:rPr>
        <w:t>.</w:t>
      </w:r>
    </w:p>
    <w:p w14:paraId="226E47B2" w14:textId="5E874BA1" w:rsidR="004444F4" w:rsidRPr="00A03BA0" w:rsidRDefault="00A03BA0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29</w:t>
      </w:r>
      <w:r w:rsidR="004444F4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ДТП произошл</w:t>
      </w:r>
      <w:r w:rsidR="00E30A12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и с участием детей-пассажиров, </w:t>
      </w: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="004444F4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– с участием детей-пешеходов, с участием детей-велосипедистов – </w:t>
      </w: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10 </w:t>
      </w:r>
      <w:r w:rsidR="004444F4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ДТП, </w:t>
      </w: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4444F4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ДТП с участием несовершеннолетних водителей.</w:t>
      </w:r>
    </w:p>
    <w:p w14:paraId="7BC14CB4" w14:textId="19AB3FC9" w:rsidR="00E678AC" w:rsidRPr="00A03BA0" w:rsidRDefault="00A03BA0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17</w:t>
      </w:r>
      <w:r w:rsidR="00E678AC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ДТП произошли по вине самих несовершеннолетних участников дорожного движения</w:t>
      </w: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, в которых 3 ребенка погибли, 16 получили травмы различной степени тяжести.</w:t>
      </w:r>
      <w:r w:rsidR="00E678AC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</w:p>
    <w:p w14:paraId="2DE9BC55" w14:textId="77777777" w:rsidR="00E678AC" w:rsidRPr="00A03BA0" w:rsidRDefault="00E678AC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Не менее важным обстоятельством является утрата у детей за время летних каникул навыков безопасного поведения на дороге в условиях высокой интенсивности движения автотранспорта. </w:t>
      </w:r>
    </w:p>
    <w:p w14:paraId="7AEACB90" w14:textId="77777777" w:rsidR="00E678AC" w:rsidRPr="00A03BA0" w:rsidRDefault="00E678AC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Ошибки несовершеннолетних пешеходов, ставшие причинами ДТП:</w:t>
      </w:r>
    </w:p>
    <w:p w14:paraId="1C90467B" w14:textId="77777777" w:rsidR="00E678AC" w:rsidRPr="00A03BA0" w:rsidRDefault="00E678AC" w:rsidP="001F068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переход через проезжую часть вне пешеходного перехода;</w:t>
      </w:r>
    </w:p>
    <w:p w14:paraId="65EC9733" w14:textId="77777777" w:rsidR="00E678AC" w:rsidRPr="00A03BA0" w:rsidRDefault="00E678AC" w:rsidP="001F068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неожиданный выход из-за транспортного средства или других препятствий, ограничивающих обзорность водителю;</w:t>
      </w:r>
    </w:p>
    <w:p w14:paraId="40717A69" w14:textId="77777777" w:rsidR="00E678AC" w:rsidRPr="00A03BA0" w:rsidRDefault="00E678AC" w:rsidP="001F068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нахождение на проезжей части без сопровождения взрослых.</w:t>
      </w:r>
    </w:p>
    <w:p w14:paraId="5C71E3C9" w14:textId="73255A64" w:rsidR="00E678AC" w:rsidRPr="00A03BA0" w:rsidRDefault="00E678AC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Чаще всего дети попадают в дорожные происшествия не потому, что не знают ПДД, а потому, что опасность для них была скрыта (стоящим автомобилем, деревьями, забором</w:t>
      </w:r>
      <w:r w:rsidR="00A03BA0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>и т.п.)</w:t>
      </w:r>
    </w:p>
    <w:p w14:paraId="6DA6182A" w14:textId="128D9B9F" w:rsidR="009360BA" w:rsidRPr="00A03BA0" w:rsidRDefault="00E678AC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В этом году с участием несовершеннолетних водителей </w:t>
      </w:r>
      <w:r w:rsidR="00A03BA0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произошло 9</w:t>
      </w:r>
      <w:r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ДТП</w:t>
      </w:r>
      <w:r w:rsidR="00A03BA0" w:rsidRPr="00553CA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! </w:t>
      </w:r>
      <w:r w:rsidR="001B2911" w:rsidRPr="00A03BA0">
        <w:rPr>
          <w:rFonts w:ascii="Times New Roman" w:hAnsi="Times New Roman"/>
          <w:sz w:val="30"/>
          <w:szCs w:val="30"/>
        </w:rPr>
        <w:t xml:space="preserve"> </w:t>
      </w:r>
      <w:r w:rsidR="00A03BA0" w:rsidRPr="00A03BA0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9360BA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первую очередь </w:t>
      </w:r>
      <w:r w:rsidR="00A03BA0"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это свидетельствует </w:t>
      </w:r>
      <w:r w:rsidR="009360BA" w:rsidRPr="00A03BA0">
        <w:rPr>
          <w:rFonts w:ascii="Times New Roman" w:eastAsia="Times New Roman" w:hAnsi="Times New Roman"/>
          <w:sz w:val="30"/>
          <w:szCs w:val="30"/>
          <w:lang w:eastAsia="ru-RU"/>
        </w:rPr>
        <w:t>на отсутствие контроля со стороны взрослых в отношении несовершеннолетних!</w:t>
      </w:r>
    </w:p>
    <w:p w14:paraId="17F9FAC5" w14:textId="04BE7B07" w:rsidR="00E678AC" w:rsidRDefault="00E678AC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3BA0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случае выявления сотрудниками милиции фактов нарушения ПДД несовершеннолетними, родители могут быть привлечены к административной ответственности по ст.10.3 КоАП.  </w:t>
      </w:r>
    </w:p>
    <w:p w14:paraId="30228A70" w14:textId="77777777" w:rsidR="004D1709" w:rsidRPr="004D1709" w:rsidRDefault="004D1709" w:rsidP="004D1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D1709">
        <w:rPr>
          <w:rFonts w:ascii="Times New Roman" w:eastAsia="Times New Roman" w:hAnsi="Times New Roman"/>
          <w:sz w:val="30"/>
          <w:szCs w:val="30"/>
          <w:lang w:eastAsia="ru-RU"/>
        </w:rPr>
        <w:t xml:space="preserve">Госавтоинспекция Минской области призывает родителей проявлять бдительность и с должным вниманием контролировать времяпрепровождение своих детей, быть образцом безоговорочного соблюдения Правил дорожного движения. Ежедневно напоминать юным пешеходам и велосипедистам о безопасном поведении на дорогах и, что </w:t>
      </w:r>
      <w:r w:rsidRPr="004D170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не менее важно, во дворах. Ведь уже за пределами подъезда начинается зона повышенной опасности. Прежде чем отпускать ребёнка самостоятельно кататься на велосипеде (средствах персональной мобильности), необходимо убедиться, что ваш ребенок будет в безопасном месте, а не на проезжей части.</w:t>
      </w:r>
    </w:p>
    <w:p w14:paraId="1CCE96C2" w14:textId="25964820" w:rsidR="004D1709" w:rsidRDefault="004D1709" w:rsidP="004D1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D1709">
        <w:rPr>
          <w:rFonts w:ascii="Times New Roman" w:eastAsia="Times New Roman" w:hAnsi="Times New Roman"/>
          <w:sz w:val="30"/>
          <w:szCs w:val="30"/>
          <w:lang w:eastAsia="ru-RU"/>
        </w:rPr>
        <w:t>Задача всех участников дорожного движения – быть максимально внимательными. Чужих детей на дороге не бывает, поэтому от вашего небезразличного участия зависят жизнь и здоровье подрастающего поколения.</w:t>
      </w:r>
    </w:p>
    <w:p w14:paraId="5A85AD3D" w14:textId="77777777" w:rsidR="004D1709" w:rsidRDefault="004D1709" w:rsidP="004D170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F82AC5E" w14:textId="6B69F26A" w:rsidR="004D1709" w:rsidRDefault="004D1709" w:rsidP="00477E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proofErr w:type="spellStart"/>
      <w:r w:rsidRPr="004D170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Мототравматизм</w:t>
      </w:r>
      <w:proofErr w:type="spellEnd"/>
    </w:p>
    <w:p w14:paraId="56FD743A" w14:textId="0FB361EF" w:rsidR="004D1709" w:rsidRPr="004D1709" w:rsidRDefault="004D1709" w:rsidP="004D1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D1709">
        <w:rPr>
          <w:rFonts w:ascii="Times New Roman" w:eastAsia="Times New Roman" w:hAnsi="Times New Roman"/>
          <w:sz w:val="30"/>
          <w:szCs w:val="30"/>
          <w:lang w:eastAsia="ru-RU"/>
        </w:rPr>
        <w:t>Также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4D170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на территории Минской области </w:t>
      </w:r>
      <w:r w:rsidRPr="004D1709">
        <w:rPr>
          <w:rFonts w:ascii="Times New Roman" w:eastAsia="Times New Roman" w:hAnsi="Times New Roman"/>
          <w:sz w:val="30"/>
          <w:szCs w:val="30"/>
          <w:lang w:eastAsia="ru-RU"/>
        </w:rPr>
        <w:t>зафиксирован рост ДТП с участием мототранспорта и (или) тяжести последствий</w:t>
      </w:r>
      <w:r w:rsidR="00480E4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2BBB6EFA" w14:textId="4F96A9C4" w:rsidR="0082721B" w:rsidRDefault="00C75038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5038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Проверки по фактам ДТП показали, что основные факторы, оказывающие влияние на тяжесть последствий, являются отсутствие водительских прав у мотоциклистов, лихачество и превышение скорости, несоблюдение требований об использовании мотошлемов. </w:t>
      </w:r>
    </w:p>
    <w:p w14:paraId="61FB9D11" w14:textId="77777777" w:rsidR="00480E43" w:rsidRPr="004D1709" w:rsidRDefault="00480E43" w:rsidP="00480E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D1709">
        <w:rPr>
          <w:rFonts w:ascii="Times New Roman" w:eastAsia="Times New Roman" w:hAnsi="Times New Roman"/>
          <w:sz w:val="30"/>
          <w:szCs w:val="30"/>
          <w:lang w:eastAsia="ru-RU"/>
        </w:rPr>
        <w:t>По вине мотоциклистов совершено 48 ДТП, в 20 ДТП мотоциклисты не имели права управления, 11 - находились в состоянии опьянения.</w:t>
      </w:r>
    </w:p>
    <w:p w14:paraId="2DE7B920" w14:textId="77777777" w:rsidR="0082721B" w:rsidRPr="00A03BA0" w:rsidRDefault="0082721B" w:rsidP="00477E8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634C89A" w14:textId="6CA9D729" w:rsidR="0082721B" w:rsidRPr="0082721B" w:rsidRDefault="00AE6D39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Тема №2 </w:t>
      </w:r>
      <w:r w:rsidR="0082721B"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«Внесение изменений в Правила дорожного движения Республики Беларусь»</w:t>
      </w:r>
    </w:p>
    <w:p w14:paraId="1D0E5A33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Указом Президента Республики Беларусь № 295 от 4 августа 2025г. «Об изменении Указа Президента Республики Беларусь» внесены изменения в Правила дорожного движения (далее – ПДД), утвержденные Указом Президента Республики Беларусь от 28 ноября 2005г. № 551.</w:t>
      </w:r>
    </w:p>
    <w:p w14:paraId="4AA72520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Так основные изменения коснулись:</w:t>
      </w:r>
    </w:p>
    <w:p w14:paraId="09482B39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Средство персональной мобильности – транспортное средство, имеющее одно или несколько колес (роликов) и максимальную конструктивную скорость движения не более 25 км/ч, предназначенное для передвижения одного человека посредством использования электродвигателя. Лица, передвигающиеся на СПМ, приравниваются к велосипедистам с учетом особенностей, предусмотренных ПДД. </w:t>
      </w:r>
    </w:p>
    <w:p w14:paraId="30AEE115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За нарушения данными участниками дорожного движения предусмотрена административная ответственность: </w:t>
      </w:r>
    </w:p>
    <w:p w14:paraId="3FFD9F05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- ч. 1 ст. 18.20 КоАП нарушение правил дорожного движения пешеходом, лицом, управляющим велосипедом, гужевым транспортным средством, или лицом, участвующим в дорожном движении и не управляющим транспортным средством, — влечет наложение штрафа в размере от одной до трех базовых величин;</w:t>
      </w:r>
    </w:p>
    <w:p w14:paraId="7FCA6C16" w14:textId="56E087B1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- ч. 2 ст. 18.20 КоАП нарушение правил дорожного движения лицами, указанными в ч. 1 ст. 18.20 КоАП, совершенное в состоянии </w:t>
      </w: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 алкогольного опьянения или состояния, вызванного потреблением наркотических средств, психотропных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веществ, их аналогов, токсических или других одурманивающих веществ, — влекут наложение штрафа в размере от трех до пяти базовых величин</w:t>
      </w:r>
      <w:r w:rsidR="005D666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5364D4A7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пунктом 2.27 ПДД, мопед – двух- или трехколесное механическое транспортное средство, приводимое в движение двигателем с рабочим объемом до 50 куб. сантиметров (в случае двигателя внутреннего сгорания) или электродвигателем номинальной максимальной мощностью в режиме длительной нагрузки более 0,25 кВт и не более 4 кВт и имеющее максимальную конструктивную скорость движения, определенную его техническими характеристиками, не более 50 км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/ч. К мопедам приравниваются механические транспортные средства с аналогичными характеристиками.</w:t>
      </w:r>
    </w:p>
    <w:p w14:paraId="5E3ED9DE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пунктом 2.28 ПДД, мотоцикл - двухколесное механическое транспортное средство с боковым прицепом или без него, приводимое в движение двигателем с рабочим объемом 50 куб. сантиметров и более (в случае двигателя внутреннего сгорания) или максимальная конструктивная скорость которого (при любом двигателе) превышает 50 км/ч. К мотоциклам приравниваются трех- и четырехколесные механические транспортные средства с приводами управления мотоциклетного типа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, имеющие массу в снаряженном состоянии не более 550 килограммов (без учета массы аккумуляторов электрических транспортных средств) и максимальную эффективную мощность двигателя, не превышающую 15 кВт.</w:t>
      </w:r>
    </w:p>
    <w:p w14:paraId="2C38F344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Физические и юридические лица, которые имеют в собственности устройства, имеющие максимальную скорость движения более 25 км/ч обязаны обратиться за их государственной регистрацией в подразделения Госавтоинспекции при подтверждении соответствия типам транспортных средств «мопед» или «мотоцикл» в соответствии с требованиями технического регламента Таможенного союза «О безопасности колесных транспортных средств» (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ТР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ТС 018/2011), принятого Решением Комиссии Таможенного союза от 9 декабря 2011 г. № 877, в целях их дальнейшего участия в дорожном движении после их регистрации и выдачи присвоенных регистрационных знаков. </w:t>
      </w:r>
    </w:p>
    <w:p w14:paraId="1FD93479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Проведение оценки соответствия транспортных средств требованиям регламента Таможенного союза «О безопасности колесных транспортных средств» (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ТР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ТС 018/2011) осуществляется по заявлениям физических и юридических лиц испытательными лабораториями (центрами), </w:t>
      </w: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являющимися резидентами Республики Беларусь и включенными в Единый реестр органов, по оценке соответствия Евразийского экономического союза. По результатам оценки соответствия оформляется электронный паспорт транспортного средства.</w:t>
      </w:r>
    </w:p>
    <w:p w14:paraId="6ABEC558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Государственная регистрация таких транспортных средств осуществляется в соответствии с законодательством об административных процедурах без предоставления документов, подтверждающих приобретение (получение) транспортных средств.</w:t>
      </w:r>
    </w:p>
    <w:p w14:paraId="33A5B46F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В новой редакции ПДД предусмотрено, что движение на мотоблоке с прицепом разрешается только в светлое время суток по обочине дороги, установленная скорость движения по которой не должна превышать 90 км/ч, а при отсутствии обочины – по проезжей части дороги не далее 1 метра от ее правого края.</w:t>
      </w:r>
    </w:p>
    <w:p w14:paraId="7707DCA3" w14:textId="7345E1B6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Кроме этого, п. 17.2 ПДД предусмотрено, что пешеход </w:t>
      </w:r>
      <w:r w:rsidR="005D666F">
        <w:rPr>
          <w:rFonts w:ascii="Times New Roman" w:eastAsia="Times New Roman" w:hAnsi="Times New Roman"/>
          <w:sz w:val="30"/>
          <w:szCs w:val="30"/>
          <w:lang w:eastAsia="ru-RU"/>
        </w:rPr>
        <w:t>выход</w:t>
      </w: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на проезжую часть должен осуществлять с разумной осмотрительностью после оценки расстояния до приближающихся транспортных средств и их скорости.</w:t>
      </w:r>
    </w:p>
    <w:p w14:paraId="03A86303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Кроме этого, п. 150 ПДД предусматривает, что перед пересечением проезжей части велосипедист и водитель СПМ обязаны спешиваться и переходить проезжую часть с соблюдением ПДД, предусмотренных для пешеходов, за исключением случаев движения по велосипедному переезду при условии определения порядка проезда с использованием транспортных светофоров для регулирования движения велосипедистов.</w:t>
      </w:r>
    </w:p>
    <w:p w14:paraId="6DEB1F10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Кроме этого, велосипедист и водитель СПМ на регулируемых перекрестках 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обязаны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руководствоваться требованиями светофоров или регулировщика для транспортных средств, а на нерегулируемом перекрестке – правилами проезда нерегулируемых перекрестков и дорожными знаками приоритета.</w:t>
      </w:r>
    </w:p>
    <w:p w14:paraId="701392C2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Также водителю СПМ запрещается: </w:t>
      </w:r>
    </w:p>
    <w:p w14:paraId="39F216AF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- двигаться в населенном пункте со скоростью более 10 км/ч, за исключением движения по велосипедным дорожкам или проезжей части дороги, когда это допускается ПДД;</w:t>
      </w:r>
    </w:p>
    <w:p w14:paraId="175D1B4E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- не достигнув 14 лет, управлять СПМ на дороге без сопровождения совершеннолетнего лица (за исключением жилых зон);</w:t>
      </w:r>
    </w:p>
    <w:p w14:paraId="69ED501B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- двигаться по тротуару, если масса СПМ превышает 35 кг – в таком случае двигаться по обочине или краю проезжей части;</w:t>
      </w:r>
    </w:p>
    <w:p w14:paraId="502714AB" w14:textId="76F01861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- оставлять СПМ в местах, где это создаст препятствия для движения иных участников дорожного движения, в 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связи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с чем </w:t>
      </w:r>
      <w:r w:rsidR="004D1709">
        <w:rPr>
          <w:rFonts w:ascii="Times New Roman" w:eastAsia="Times New Roman" w:hAnsi="Times New Roman"/>
          <w:sz w:val="30"/>
          <w:szCs w:val="30"/>
          <w:lang w:eastAsia="ru-RU"/>
        </w:rPr>
        <w:t>подпункт</w:t>
      </w: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143.14 п. 143 дополнен словами «остановка и стоянка велосипедов и СПМ, если это не создаст препятствия и опасности для дорожного движения». За данное нарушение предусмотрена ответственность по ч. 1 ст. 18.18 КоАП.</w:t>
      </w:r>
    </w:p>
    <w:p w14:paraId="0650BD71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Также п. 156² ПДД водителю СПМ рекомендуется использовать во время движения шлем.</w:t>
      </w:r>
    </w:p>
    <w:p w14:paraId="628038F1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Кроме этого, п. 25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П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рил. 4 ПДД претерпел изменения, с 01.09.2025 запрещено участие в дорожном движении в период времени с 01.12 по 01.03 на всесезонных шинах (имеющих маркировку «</w:t>
      </w:r>
      <w:proofErr w:type="spell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All</w:t>
      </w:r>
      <w:proofErr w:type="spell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seasons</w:t>
      </w:r>
      <w:proofErr w:type="spell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»). 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Таким образом, зимние шины механических транспортных средств, предназначенные для эксплуатации на обледеневшем или заснеженном дорожном покрытии, должны быть маркированы знаком в виде горной вершины с тремя пиками и снежинки внутри нее и одним из знаков «M+S», «M&amp;S», «M S» (при отсутствии индикаторов износа), при этом во время эксплуатации не должны иметь остаточную глубину рисунка протектора менее 4 мм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(«летняя» резина должна иметь остаточную глубину протектора не менее 1,6 мм). </w:t>
      </w:r>
    </w:p>
    <w:p w14:paraId="6C156BC9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Также в соответствии с п. 37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П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рил. 4 ПДД на задних и задних боковых стеклах транспортных средств разрешена установка шторок и нанесение дополнительных пленочных покрытий. При этом </w:t>
      </w:r>
      <w:proofErr w:type="gram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лобовое</w:t>
      </w:r>
      <w:proofErr w:type="gram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и передние боковые стекла должны иметь </w:t>
      </w:r>
      <w:proofErr w:type="spellStart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светопропускаемость</w:t>
      </w:r>
      <w:proofErr w:type="spellEnd"/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 xml:space="preserve"> 70 %.</w:t>
      </w:r>
    </w:p>
    <w:p w14:paraId="0CD4EFFD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За нарушение вышеуказанных требований предусмотрена ответственность:</w:t>
      </w:r>
    </w:p>
    <w:p w14:paraId="60077B06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ч. 2 ст. 18.11 КоАП управление транспортным средством, имеющим неисправности, за исключением неисправностей, указанных в части 1 настоящей статьи, либо с несоблюдением условий, при наличии которых правилами дорожного движения запрещено его участие в дорожном движении, — влечет наложение штрафа в размере до одной базовой величины;</w:t>
      </w:r>
    </w:p>
    <w:p w14:paraId="1A078546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sz w:val="30"/>
          <w:szCs w:val="30"/>
          <w:lang w:eastAsia="ru-RU"/>
        </w:rPr>
        <w:t>ч. 8 ст. 18.11 КоАП действия, предусмотренные ч. 1 — 4 ст. 18.11 КоАП, совершенные повторно в течение одного года после наложения административного взыскания за такие же нарушения, — влекут наложение штрафа в размере от двух до пяти базовых величин.</w:t>
      </w:r>
    </w:p>
    <w:p w14:paraId="2D909E14" w14:textId="77777777" w:rsidR="0082721B" w:rsidRPr="0082721B" w:rsidRDefault="0082721B" w:rsidP="00827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00D4254" w14:textId="77777777" w:rsidR="0082721B" w:rsidRPr="0082721B" w:rsidRDefault="0082721B" w:rsidP="008272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82721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УГАИ УВД Минского облисполкома</w:t>
      </w:r>
    </w:p>
    <w:p w14:paraId="37B65AEC" w14:textId="77777777" w:rsidR="0082721B" w:rsidRPr="0082721B" w:rsidRDefault="0082721B" w:rsidP="008272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AC11000" w14:textId="77777777" w:rsidR="0082721B" w:rsidRPr="0082721B" w:rsidRDefault="0082721B" w:rsidP="008272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60182FE" w14:textId="77777777" w:rsidR="00307645" w:rsidRPr="00405A29" w:rsidRDefault="00307645" w:rsidP="001F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</w:p>
    <w:p w14:paraId="232E08CC" w14:textId="77777777" w:rsidR="004259B1" w:rsidRPr="00405A29" w:rsidRDefault="004259B1" w:rsidP="001F0682">
      <w:pPr>
        <w:tabs>
          <w:tab w:val="left" w:pos="441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</w:p>
    <w:p w14:paraId="29DF409E" w14:textId="599A6EFC" w:rsidR="00CE5960" w:rsidRPr="00A03BA0" w:rsidRDefault="00CE5960" w:rsidP="001831F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sectPr w:rsidR="00CE5960" w:rsidRPr="00A03BA0" w:rsidSect="005D666F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57F27" w14:textId="77777777" w:rsidR="001B197A" w:rsidRDefault="001B197A" w:rsidP="00E258A3">
      <w:pPr>
        <w:spacing w:after="0" w:line="240" w:lineRule="auto"/>
      </w:pPr>
      <w:r>
        <w:separator/>
      </w:r>
    </w:p>
  </w:endnote>
  <w:endnote w:type="continuationSeparator" w:id="0">
    <w:p w14:paraId="5295BF8B" w14:textId="77777777" w:rsidR="001B197A" w:rsidRDefault="001B197A" w:rsidP="00E2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9E8ED" w14:textId="77777777" w:rsidR="001B197A" w:rsidRDefault="001B197A" w:rsidP="00E258A3">
      <w:pPr>
        <w:spacing w:after="0" w:line="240" w:lineRule="auto"/>
      </w:pPr>
      <w:r>
        <w:separator/>
      </w:r>
    </w:p>
  </w:footnote>
  <w:footnote w:type="continuationSeparator" w:id="0">
    <w:p w14:paraId="63E68910" w14:textId="77777777" w:rsidR="001B197A" w:rsidRDefault="001B197A" w:rsidP="00E2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EFDF" w14:textId="51BF98BB" w:rsidR="00EA5C8A" w:rsidRDefault="00E840B6" w:rsidP="00E258A3">
    <w:pPr>
      <w:pStyle w:val="aa"/>
      <w:jc w:val="center"/>
    </w:pPr>
    <w:r w:rsidRPr="00E258A3">
      <w:rPr>
        <w:rFonts w:ascii="Times New Roman" w:hAnsi="Times New Roman"/>
        <w:sz w:val="28"/>
        <w:szCs w:val="28"/>
      </w:rPr>
      <w:fldChar w:fldCharType="begin"/>
    </w:r>
    <w:r w:rsidR="00EA5C8A" w:rsidRPr="00E258A3">
      <w:rPr>
        <w:rFonts w:ascii="Times New Roman" w:hAnsi="Times New Roman"/>
        <w:sz w:val="28"/>
        <w:szCs w:val="28"/>
      </w:rPr>
      <w:instrText xml:space="preserve"> PAGE   \* MERGEFORMAT </w:instrText>
    </w:r>
    <w:r w:rsidRPr="00E258A3">
      <w:rPr>
        <w:rFonts w:ascii="Times New Roman" w:hAnsi="Times New Roman"/>
        <w:sz w:val="28"/>
        <w:szCs w:val="28"/>
      </w:rPr>
      <w:fldChar w:fldCharType="separate"/>
    </w:r>
    <w:r w:rsidR="00F10A96">
      <w:rPr>
        <w:rFonts w:ascii="Times New Roman" w:hAnsi="Times New Roman"/>
        <w:noProof/>
        <w:sz w:val="28"/>
        <w:szCs w:val="28"/>
      </w:rPr>
      <w:t>6</w:t>
    </w:r>
    <w:r w:rsidRPr="00E258A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04EB"/>
    <w:multiLevelType w:val="hybridMultilevel"/>
    <w:tmpl w:val="91B2BE1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BF08B3"/>
    <w:multiLevelType w:val="multilevel"/>
    <w:tmpl w:val="FD58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16B14"/>
    <w:multiLevelType w:val="hybridMultilevel"/>
    <w:tmpl w:val="CA2A3C18"/>
    <w:lvl w:ilvl="0" w:tplc="697076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A000F1"/>
    <w:multiLevelType w:val="singleLevel"/>
    <w:tmpl w:val="BDF63B42"/>
    <w:lvl w:ilvl="0">
      <w:start w:val="28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1A"/>
    <w:rsid w:val="00001222"/>
    <w:rsid w:val="000045A4"/>
    <w:rsid w:val="00006D1A"/>
    <w:rsid w:val="000116C4"/>
    <w:rsid w:val="000134AB"/>
    <w:rsid w:val="00014E63"/>
    <w:rsid w:val="000157B8"/>
    <w:rsid w:val="000220B5"/>
    <w:rsid w:val="00025479"/>
    <w:rsid w:val="00031B11"/>
    <w:rsid w:val="00034384"/>
    <w:rsid w:val="00034F51"/>
    <w:rsid w:val="00040726"/>
    <w:rsid w:val="0004409C"/>
    <w:rsid w:val="00044927"/>
    <w:rsid w:val="00056B12"/>
    <w:rsid w:val="000636CD"/>
    <w:rsid w:val="0006411F"/>
    <w:rsid w:val="00072C5A"/>
    <w:rsid w:val="000749C6"/>
    <w:rsid w:val="00075EBC"/>
    <w:rsid w:val="00080EEB"/>
    <w:rsid w:val="00085CCB"/>
    <w:rsid w:val="000A3231"/>
    <w:rsid w:val="000A427A"/>
    <w:rsid w:val="000A7421"/>
    <w:rsid w:val="000B2EC3"/>
    <w:rsid w:val="000B5532"/>
    <w:rsid w:val="000C6CB5"/>
    <w:rsid w:val="000C7B03"/>
    <w:rsid w:val="000D04F7"/>
    <w:rsid w:val="000D636C"/>
    <w:rsid w:val="000E427F"/>
    <w:rsid w:val="000F29F6"/>
    <w:rsid w:val="000F3DE2"/>
    <w:rsid w:val="00103A1D"/>
    <w:rsid w:val="001049CB"/>
    <w:rsid w:val="00104C43"/>
    <w:rsid w:val="00106B44"/>
    <w:rsid w:val="001078E8"/>
    <w:rsid w:val="00112A74"/>
    <w:rsid w:val="00116E75"/>
    <w:rsid w:val="00123FF9"/>
    <w:rsid w:val="001244F1"/>
    <w:rsid w:val="00132ACE"/>
    <w:rsid w:val="0013733E"/>
    <w:rsid w:val="00137C63"/>
    <w:rsid w:val="00140177"/>
    <w:rsid w:val="001419EE"/>
    <w:rsid w:val="00142D73"/>
    <w:rsid w:val="00153516"/>
    <w:rsid w:val="00163B31"/>
    <w:rsid w:val="00164B70"/>
    <w:rsid w:val="00166047"/>
    <w:rsid w:val="00167216"/>
    <w:rsid w:val="00174278"/>
    <w:rsid w:val="001831F9"/>
    <w:rsid w:val="00187FBB"/>
    <w:rsid w:val="00190A09"/>
    <w:rsid w:val="00195715"/>
    <w:rsid w:val="001962B0"/>
    <w:rsid w:val="001A365B"/>
    <w:rsid w:val="001A4CE3"/>
    <w:rsid w:val="001B197A"/>
    <w:rsid w:val="001B1A83"/>
    <w:rsid w:val="001B248F"/>
    <w:rsid w:val="001B2911"/>
    <w:rsid w:val="001C1ED2"/>
    <w:rsid w:val="001C606F"/>
    <w:rsid w:val="001C79FB"/>
    <w:rsid w:val="001D0861"/>
    <w:rsid w:val="001D3290"/>
    <w:rsid w:val="001F0682"/>
    <w:rsid w:val="00203488"/>
    <w:rsid w:val="002105F9"/>
    <w:rsid w:val="002152C3"/>
    <w:rsid w:val="002314B3"/>
    <w:rsid w:val="00233623"/>
    <w:rsid w:val="00236A39"/>
    <w:rsid w:val="00237869"/>
    <w:rsid w:val="00247A9D"/>
    <w:rsid w:val="0026027F"/>
    <w:rsid w:val="00270E61"/>
    <w:rsid w:val="00277F44"/>
    <w:rsid w:val="0029350A"/>
    <w:rsid w:val="00297AC5"/>
    <w:rsid w:val="002A0D17"/>
    <w:rsid w:val="002A195C"/>
    <w:rsid w:val="002A24CA"/>
    <w:rsid w:val="002B03B7"/>
    <w:rsid w:val="002B2498"/>
    <w:rsid w:val="002C1B6A"/>
    <w:rsid w:val="002C66C7"/>
    <w:rsid w:val="002C6C13"/>
    <w:rsid w:val="002D3719"/>
    <w:rsid w:val="002E49CB"/>
    <w:rsid w:val="002E7A5D"/>
    <w:rsid w:val="002F1349"/>
    <w:rsid w:val="002F151E"/>
    <w:rsid w:val="002F341E"/>
    <w:rsid w:val="00301203"/>
    <w:rsid w:val="00307645"/>
    <w:rsid w:val="00316AC5"/>
    <w:rsid w:val="00322434"/>
    <w:rsid w:val="003231CE"/>
    <w:rsid w:val="00324D05"/>
    <w:rsid w:val="00327F2E"/>
    <w:rsid w:val="00330C6D"/>
    <w:rsid w:val="00335693"/>
    <w:rsid w:val="00340179"/>
    <w:rsid w:val="00340DA3"/>
    <w:rsid w:val="003519EF"/>
    <w:rsid w:val="00353105"/>
    <w:rsid w:val="003547C1"/>
    <w:rsid w:val="00355D4A"/>
    <w:rsid w:val="003602A9"/>
    <w:rsid w:val="00361267"/>
    <w:rsid w:val="003623D6"/>
    <w:rsid w:val="003741AB"/>
    <w:rsid w:val="003846E8"/>
    <w:rsid w:val="00386831"/>
    <w:rsid w:val="003871BC"/>
    <w:rsid w:val="00397F39"/>
    <w:rsid w:val="003A0274"/>
    <w:rsid w:val="003A1159"/>
    <w:rsid w:val="003C24C4"/>
    <w:rsid w:val="003D0B71"/>
    <w:rsid w:val="003D2B5E"/>
    <w:rsid w:val="003D4305"/>
    <w:rsid w:val="003E38D7"/>
    <w:rsid w:val="003E6FD1"/>
    <w:rsid w:val="003F51AF"/>
    <w:rsid w:val="003F7545"/>
    <w:rsid w:val="00402964"/>
    <w:rsid w:val="00405A29"/>
    <w:rsid w:val="004100A9"/>
    <w:rsid w:val="0041212A"/>
    <w:rsid w:val="004123E6"/>
    <w:rsid w:val="00413496"/>
    <w:rsid w:val="00413BA0"/>
    <w:rsid w:val="004259B1"/>
    <w:rsid w:val="0043096F"/>
    <w:rsid w:val="004319A6"/>
    <w:rsid w:val="0043227D"/>
    <w:rsid w:val="00433D59"/>
    <w:rsid w:val="00434062"/>
    <w:rsid w:val="00443FBD"/>
    <w:rsid w:val="004444F4"/>
    <w:rsid w:val="0044461B"/>
    <w:rsid w:val="00451573"/>
    <w:rsid w:val="004549B9"/>
    <w:rsid w:val="0046057C"/>
    <w:rsid w:val="00460C04"/>
    <w:rsid w:val="004711D6"/>
    <w:rsid w:val="00471975"/>
    <w:rsid w:val="00471A3F"/>
    <w:rsid w:val="00472E53"/>
    <w:rsid w:val="00477E81"/>
    <w:rsid w:val="00480E43"/>
    <w:rsid w:val="004811C9"/>
    <w:rsid w:val="00485C9E"/>
    <w:rsid w:val="00487ED2"/>
    <w:rsid w:val="004907A5"/>
    <w:rsid w:val="00490E66"/>
    <w:rsid w:val="004948BA"/>
    <w:rsid w:val="00497458"/>
    <w:rsid w:val="004B055C"/>
    <w:rsid w:val="004B0E64"/>
    <w:rsid w:val="004C3E02"/>
    <w:rsid w:val="004D1709"/>
    <w:rsid w:val="004D6791"/>
    <w:rsid w:val="004E0D44"/>
    <w:rsid w:val="004E17C8"/>
    <w:rsid w:val="00503A17"/>
    <w:rsid w:val="0050606B"/>
    <w:rsid w:val="00507755"/>
    <w:rsid w:val="0051200E"/>
    <w:rsid w:val="00514038"/>
    <w:rsid w:val="00514D89"/>
    <w:rsid w:val="00515A74"/>
    <w:rsid w:val="005256D5"/>
    <w:rsid w:val="00547BE9"/>
    <w:rsid w:val="00547C4D"/>
    <w:rsid w:val="00553CA7"/>
    <w:rsid w:val="00554460"/>
    <w:rsid w:val="005578C0"/>
    <w:rsid w:val="00563247"/>
    <w:rsid w:val="00564014"/>
    <w:rsid w:val="00564CD7"/>
    <w:rsid w:val="00564DD2"/>
    <w:rsid w:val="00566E65"/>
    <w:rsid w:val="005732ED"/>
    <w:rsid w:val="00581228"/>
    <w:rsid w:val="005862F1"/>
    <w:rsid w:val="005A3C96"/>
    <w:rsid w:val="005A42DF"/>
    <w:rsid w:val="005B1F18"/>
    <w:rsid w:val="005B2B03"/>
    <w:rsid w:val="005B7F67"/>
    <w:rsid w:val="005C0E68"/>
    <w:rsid w:val="005C1761"/>
    <w:rsid w:val="005D666F"/>
    <w:rsid w:val="005E0AE4"/>
    <w:rsid w:val="005E13A2"/>
    <w:rsid w:val="005F0E9F"/>
    <w:rsid w:val="005F1D74"/>
    <w:rsid w:val="00605DB0"/>
    <w:rsid w:val="00612262"/>
    <w:rsid w:val="00635ADF"/>
    <w:rsid w:val="00637F1D"/>
    <w:rsid w:val="00640BB4"/>
    <w:rsid w:val="006438BE"/>
    <w:rsid w:val="00643B9C"/>
    <w:rsid w:val="00646D08"/>
    <w:rsid w:val="0065515B"/>
    <w:rsid w:val="0066343F"/>
    <w:rsid w:val="00665B1B"/>
    <w:rsid w:val="00671372"/>
    <w:rsid w:val="006722C9"/>
    <w:rsid w:val="0067546F"/>
    <w:rsid w:val="006842EC"/>
    <w:rsid w:val="00693AD9"/>
    <w:rsid w:val="00694453"/>
    <w:rsid w:val="0069594F"/>
    <w:rsid w:val="00695D4B"/>
    <w:rsid w:val="006A600F"/>
    <w:rsid w:val="006B0944"/>
    <w:rsid w:val="006B1045"/>
    <w:rsid w:val="006B1A5B"/>
    <w:rsid w:val="006B3E52"/>
    <w:rsid w:val="006B457E"/>
    <w:rsid w:val="006B5626"/>
    <w:rsid w:val="006C198B"/>
    <w:rsid w:val="006C7494"/>
    <w:rsid w:val="006D0FD8"/>
    <w:rsid w:val="006D6B63"/>
    <w:rsid w:val="006E2611"/>
    <w:rsid w:val="006E2F8D"/>
    <w:rsid w:val="006F0B34"/>
    <w:rsid w:val="006F6E86"/>
    <w:rsid w:val="0071449A"/>
    <w:rsid w:val="0072670E"/>
    <w:rsid w:val="00741C6F"/>
    <w:rsid w:val="00743339"/>
    <w:rsid w:val="00746FE8"/>
    <w:rsid w:val="00747EA6"/>
    <w:rsid w:val="0075469A"/>
    <w:rsid w:val="00756B4D"/>
    <w:rsid w:val="00756B7C"/>
    <w:rsid w:val="00756E1E"/>
    <w:rsid w:val="00757FD5"/>
    <w:rsid w:val="007668A7"/>
    <w:rsid w:val="00777299"/>
    <w:rsid w:val="00780907"/>
    <w:rsid w:val="00784C25"/>
    <w:rsid w:val="007915D5"/>
    <w:rsid w:val="00795B07"/>
    <w:rsid w:val="007A22AD"/>
    <w:rsid w:val="007A3303"/>
    <w:rsid w:val="007A36BF"/>
    <w:rsid w:val="007A5B44"/>
    <w:rsid w:val="007B19CA"/>
    <w:rsid w:val="007B1E25"/>
    <w:rsid w:val="007B3E34"/>
    <w:rsid w:val="007C2C91"/>
    <w:rsid w:val="007C58B7"/>
    <w:rsid w:val="007C6C7F"/>
    <w:rsid w:val="007D1F87"/>
    <w:rsid w:val="007D3DBA"/>
    <w:rsid w:val="007D3DF5"/>
    <w:rsid w:val="007E6264"/>
    <w:rsid w:val="007E6914"/>
    <w:rsid w:val="007F2242"/>
    <w:rsid w:val="007F37CC"/>
    <w:rsid w:val="007F54A0"/>
    <w:rsid w:val="007F5803"/>
    <w:rsid w:val="0080256D"/>
    <w:rsid w:val="00803792"/>
    <w:rsid w:val="008054E9"/>
    <w:rsid w:val="0080655E"/>
    <w:rsid w:val="00813514"/>
    <w:rsid w:val="00814310"/>
    <w:rsid w:val="0082721B"/>
    <w:rsid w:val="00831BF6"/>
    <w:rsid w:val="008376A1"/>
    <w:rsid w:val="0084046C"/>
    <w:rsid w:val="00841A65"/>
    <w:rsid w:val="008450A3"/>
    <w:rsid w:val="00847346"/>
    <w:rsid w:val="0086002D"/>
    <w:rsid w:val="0086268A"/>
    <w:rsid w:val="008633F8"/>
    <w:rsid w:val="00863D1E"/>
    <w:rsid w:val="008714BC"/>
    <w:rsid w:val="00873A5B"/>
    <w:rsid w:val="008815E8"/>
    <w:rsid w:val="0088163A"/>
    <w:rsid w:val="00883F4E"/>
    <w:rsid w:val="00886634"/>
    <w:rsid w:val="008932C1"/>
    <w:rsid w:val="00894D5B"/>
    <w:rsid w:val="008959D0"/>
    <w:rsid w:val="00895F3C"/>
    <w:rsid w:val="00897704"/>
    <w:rsid w:val="008A6AC9"/>
    <w:rsid w:val="008B1C43"/>
    <w:rsid w:val="008B3279"/>
    <w:rsid w:val="008C0AFD"/>
    <w:rsid w:val="008C3399"/>
    <w:rsid w:val="008C5DFF"/>
    <w:rsid w:val="008D204C"/>
    <w:rsid w:val="008D650D"/>
    <w:rsid w:val="008E43A9"/>
    <w:rsid w:val="008E472C"/>
    <w:rsid w:val="008F25E4"/>
    <w:rsid w:val="008F42F3"/>
    <w:rsid w:val="008F6839"/>
    <w:rsid w:val="009044D1"/>
    <w:rsid w:val="00922BE7"/>
    <w:rsid w:val="00924C13"/>
    <w:rsid w:val="009360BA"/>
    <w:rsid w:val="00937315"/>
    <w:rsid w:val="009378AA"/>
    <w:rsid w:val="0094718F"/>
    <w:rsid w:val="00947FE1"/>
    <w:rsid w:val="00952099"/>
    <w:rsid w:val="00953651"/>
    <w:rsid w:val="00957FF8"/>
    <w:rsid w:val="0096193B"/>
    <w:rsid w:val="0096338D"/>
    <w:rsid w:val="00963DA4"/>
    <w:rsid w:val="00966C9C"/>
    <w:rsid w:val="00967203"/>
    <w:rsid w:val="009679B2"/>
    <w:rsid w:val="00972166"/>
    <w:rsid w:val="00973BC8"/>
    <w:rsid w:val="0098224B"/>
    <w:rsid w:val="0098439B"/>
    <w:rsid w:val="00986282"/>
    <w:rsid w:val="009A1B27"/>
    <w:rsid w:val="009A741F"/>
    <w:rsid w:val="009A784C"/>
    <w:rsid w:val="009C47EF"/>
    <w:rsid w:val="009D53CD"/>
    <w:rsid w:val="009D78C1"/>
    <w:rsid w:val="009E65AC"/>
    <w:rsid w:val="009F3613"/>
    <w:rsid w:val="00A022E2"/>
    <w:rsid w:val="00A03BA0"/>
    <w:rsid w:val="00A05788"/>
    <w:rsid w:val="00A22A2F"/>
    <w:rsid w:val="00A261DF"/>
    <w:rsid w:val="00A43340"/>
    <w:rsid w:val="00A6519D"/>
    <w:rsid w:val="00A673EA"/>
    <w:rsid w:val="00A74350"/>
    <w:rsid w:val="00A84C60"/>
    <w:rsid w:val="00A86041"/>
    <w:rsid w:val="00A97BF5"/>
    <w:rsid w:val="00AA08D9"/>
    <w:rsid w:val="00AA225A"/>
    <w:rsid w:val="00AA2BE3"/>
    <w:rsid w:val="00AA3E9A"/>
    <w:rsid w:val="00AA6145"/>
    <w:rsid w:val="00AA6266"/>
    <w:rsid w:val="00AA76BC"/>
    <w:rsid w:val="00AB101A"/>
    <w:rsid w:val="00AC1587"/>
    <w:rsid w:val="00AC1C89"/>
    <w:rsid w:val="00AC3E1A"/>
    <w:rsid w:val="00AC5641"/>
    <w:rsid w:val="00AD0EB1"/>
    <w:rsid w:val="00AD353D"/>
    <w:rsid w:val="00AD5308"/>
    <w:rsid w:val="00AD68FC"/>
    <w:rsid w:val="00AE1F8C"/>
    <w:rsid w:val="00AE457E"/>
    <w:rsid w:val="00AE6D39"/>
    <w:rsid w:val="00AF0071"/>
    <w:rsid w:val="00AF288B"/>
    <w:rsid w:val="00AF2D9B"/>
    <w:rsid w:val="00AF32AF"/>
    <w:rsid w:val="00AF4368"/>
    <w:rsid w:val="00AF5EFC"/>
    <w:rsid w:val="00AF7820"/>
    <w:rsid w:val="00B01D84"/>
    <w:rsid w:val="00B037C1"/>
    <w:rsid w:val="00B04966"/>
    <w:rsid w:val="00B10E7B"/>
    <w:rsid w:val="00B2590A"/>
    <w:rsid w:val="00B26AEC"/>
    <w:rsid w:val="00B27B52"/>
    <w:rsid w:val="00B33C20"/>
    <w:rsid w:val="00B41FC8"/>
    <w:rsid w:val="00B4276F"/>
    <w:rsid w:val="00B442B3"/>
    <w:rsid w:val="00B46892"/>
    <w:rsid w:val="00B5542F"/>
    <w:rsid w:val="00B6795E"/>
    <w:rsid w:val="00B81E39"/>
    <w:rsid w:val="00B84D17"/>
    <w:rsid w:val="00B85CD1"/>
    <w:rsid w:val="00B85D70"/>
    <w:rsid w:val="00B86D00"/>
    <w:rsid w:val="00BA3B14"/>
    <w:rsid w:val="00BA46E0"/>
    <w:rsid w:val="00BB352F"/>
    <w:rsid w:val="00BB43C2"/>
    <w:rsid w:val="00BC5867"/>
    <w:rsid w:val="00BD1E00"/>
    <w:rsid w:val="00BD2947"/>
    <w:rsid w:val="00BE27BA"/>
    <w:rsid w:val="00BE44A4"/>
    <w:rsid w:val="00BE6E6C"/>
    <w:rsid w:val="00C02F11"/>
    <w:rsid w:val="00C063BA"/>
    <w:rsid w:val="00C06A6B"/>
    <w:rsid w:val="00C076F8"/>
    <w:rsid w:val="00C11BF3"/>
    <w:rsid w:val="00C2759E"/>
    <w:rsid w:val="00C315CE"/>
    <w:rsid w:val="00C355CB"/>
    <w:rsid w:val="00C36237"/>
    <w:rsid w:val="00C42695"/>
    <w:rsid w:val="00C4363E"/>
    <w:rsid w:val="00C47E50"/>
    <w:rsid w:val="00C50B0C"/>
    <w:rsid w:val="00C521F5"/>
    <w:rsid w:val="00C60358"/>
    <w:rsid w:val="00C60ED3"/>
    <w:rsid w:val="00C61083"/>
    <w:rsid w:val="00C75038"/>
    <w:rsid w:val="00C85C46"/>
    <w:rsid w:val="00C92149"/>
    <w:rsid w:val="00C97F31"/>
    <w:rsid w:val="00CA79DE"/>
    <w:rsid w:val="00CB3C7A"/>
    <w:rsid w:val="00CD57F8"/>
    <w:rsid w:val="00CE5960"/>
    <w:rsid w:val="00CE7D1F"/>
    <w:rsid w:val="00CE7FDC"/>
    <w:rsid w:val="00CF7593"/>
    <w:rsid w:val="00D06D17"/>
    <w:rsid w:val="00D11511"/>
    <w:rsid w:val="00D12A8D"/>
    <w:rsid w:val="00D12BEE"/>
    <w:rsid w:val="00D12CA3"/>
    <w:rsid w:val="00D15E1A"/>
    <w:rsid w:val="00D21E5F"/>
    <w:rsid w:val="00D273A5"/>
    <w:rsid w:val="00D334C9"/>
    <w:rsid w:val="00D35DB6"/>
    <w:rsid w:val="00D42A1B"/>
    <w:rsid w:val="00D4339B"/>
    <w:rsid w:val="00D5474B"/>
    <w:rsid w:val="00D637C8"/>
    <w:rsid w:val="00D6531A"/>
    <w:rsid w:val="00D72872"/>
    <w:rsid w:val="00D72D6B"/>
    <w:rsid w:val="00D75988"/>
    <w:rsid w:val="00D863A8"/>
    <w:rsid w:val="00D93438"/>
    <w:rsid w:val="00D94AA1"/>
    <w:rsid w:val="00DB1401"/>
    <w:rsid w:val="00DB30F8"/>
    <w:rsid w:val="00DB3730"/>
    <w:rsid w:val="00DC24BC"/>
    <w:rsid w:val="00DC2973"/>
    <w:rsid w:val="00DC69C8"/>
    <w:rsid w:val="00DE6669"/>
    <w:rsid w:val="00DF16A0"/>
    <w:rsid w:val="00DF624C"/>
    <w:rsid w:val="00E0213D"/>
    <w:rsid w:val="00E046FD"/>
    <w:rsid w:val="00E07999"/>
    <w:rsid w:val="00E07A82"/>
    <w:rsid w:val="00E249DE"/>
    <w:rsid w:val="00E258A3"/>
    <w:rsid w:val="00E26645"/>
    <w:rsid w:val="00E273AE"/>
    <w:rsid w:val="00E30A12"/>
    <w:rsid w:val="00E462F3"/>
    <w:rsid w:val="00E50C32"/>
    <w:rsid w:val="00E548C9"/>
    <w:rsid w:val="00E5543A"/>
    <w:rsid w:val="00E5580E"/>
    <w:rsid w:val="00E56A38"/>
    <w:rsid w:val="00E6256C"/>
    <w:rsid w:val="00E65A08"/>
    <w:rsid w:val="00E67563"/>
    <w:rsid w:val="00E678AC"/>
    <w:rsid w:val="00E72C55"/>
    <w:rsid w:val="00E768D5"/>
    <w:rsid w:val="00E8094F"/>
    <w:rsid w:val="00E8379D"/>
    <w:rsid w:val="00E840B6"/>
    <w:rsid w:val="00E85EE2"/>
    <w:rsid w:val="00E902AF"/>
    <w:rsid w:val="00E91128"/>
    <w:rsid w:val="00E92AE8"/>
    <w:rsid w:val="00E93326"/>
    <w:rsid w:val="00EA0CE2"/>
    <w:rsid w:val="00EA439A"/>
    <w:rsid w:val="00EA5C8A"/>
    <w:rsid w:val="00EB5513"/>
    <w:rsid w:val="00ED0D31"/>
    <w:rsid w:val="00ED0E0E"/>
    <w:rsid w:val="00ED28E5"/>
    <w:rsid w:val="00ED50B6"/>
    <w:rsid w:val="00EE6063"/>
    <w:rsid w:val="00EF1E8A"/>
    <w:rsid w:val="00EF321B"/>
    <w:rsid w:val="00EF3776"/>
    <w:rsid w:val="00F06A6B"/>
    <w:rsid w:val="00F0715B"/>
    <w:rsid w:val="00F10A96"/>
    <w:rsid w:val="00F142FE"/>
    <w:rsid w:val="00F17687"/>
    <w:rsid w:val="00F26E44"/>
    <w:rsid w:val="00F358A7"/>
    <w:rsid w:val="00F4075A"/>
    <w:rsid w:val="00F418FA"/>
    <w:rsid w:val="00F51D70"/>
    <w:rsid w:val="00F52937"/>
    <w:rsid w:val="00F55250"/>
    <w:rsid w:val="00F63FA7"/>
    <w:rsid w:val="00F6406F"/>
    <w:rsid w:val="00F65757"/>
    <w:rsid w:val="00F67D63"/>
    <w:rsid w:val="00F74630"/>
    <w:rsid w:val="00F83DCE"/>
    <w:rsid w:val="00F95409"/>
    <w:rsid w:val="00F95BDA"/>
    <w:rsid w:val="00F97DEC"/>
    <w:rsid w:val="00F97FF5"/>
    <w:rsid w:val="00FD395B"/>
    <w:rsid w:val="00FD5071"/>
    <w:rsid w:val="00FE04F7"/>
    <w:rsid w:val="00FE091C"/>
    <w:rsid w:val="00FE50A0"/>
    <w:rsid w:val="00FF109F"/>
    <w:rsid w:val="00FF320D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3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7A9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267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E6256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060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606B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rsid w:val="0072670E"/>
    <w:rPr>
      <w:rFonts w:ascii="Times New Roman" w:eastAsia="Times New Roman" w:hAnsi="Times New Roman"/>
      <w:sz w:val="30"/>
      <w:szCs w:val="24"/>
    </w:rPr>
  </w:style>
  <w:style w:type="paragraph" w:customStyle="1" w:styleId="12">
    <w:name w:val="Название1"/>
    <w:basedOn w:val="a"/>
    <w:link w:val="a5"/>
    <w:qFormat/>
    <w:rsid w:val="007267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5">
    <w:name w:val="Название Знак"/>
    <w:link w:val="12"/>
    <w:rsid w:val="0072670E"/>
    <w:rPr>
      <w:rFonts w:ascii="Times New Roman" w:eastAsia="Times New Roman" w:hAnsi="Times New Roman"/>
      <w:b/>
      <w:bCs/>
      <w:sz w:val="28"/>
      <w:szCs w:val="24"/>
    </w:rPr>
  </w:style>
  <w:style w:type="paragraph" w:styleId="a6">
    <w:name w:val="Body Text Indent"/>
    <w:basedOn w:val="a"/>
    <w:link w:val="a7"/>
    <w:unhideWhenUsed/>
    <w:rsid w:val="0072670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72670E"/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72670E"/>
    <w:pPr>
      <w:spacing w:after="12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9">
    <w:name w:val="Основной текст Знак"/>
    <w:link w:val="a8"/>
    <w:uiPriority w:val="99"/>
    <w:rsid w:val="0072670E"/>
    <w:rPr>
      <w:rFonts w:ascii="Times New Roman" w:eastAsia="Times New Roman" w:hAnsi="Times New Roman"/>
      <w:sz w:val="30"/>
      <w:szCs w:val="30"/>
    </w:rPr>
  </w:style>
  <w:style w:type="paragraph" w:styleId="aa">
    <w:name w:val="header"/>
    <w:basedOn w:val="a"/>
    <w:link w:val="ab"/>
    <w:uiPriority w:val="99"/>
    <w:unhideWhenUsed/>
    <w:rsid w:val="00E258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258A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E2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E258A3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646D0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646D08"/>
    <w:rPr>
      <w:sz w:val="22"/>
      <w:szCs w:val="22"/>
      <w:lang w:eastAsia="en-US"/>
    </w:rPr>
  </w:style>
  <w:style w:type="paragraph" w:styleId="ae">
    <w:name w:val="No Spacing"/>
    <w:uiPriority w:val="1"/>
    <w:qFormat/>
    <w:rsid w:val="0065515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247A9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f">
    <w:name w:val="Hyperlink"/>
    <w:basedOn w:val="a0"/>
    <w:uiPriority w:val="99"/>
    <w:semiHidden/>
    <w:unhideWhenUsed/>
    <w:rsid w:val="005578C0"/>
    <w:rPr>
      <w:color w:val="0000FF"/>
      <w:u w:val="single"/>
    </w:rPr>
  </w:style>
  <w:style w:type="paragraph" w:customStyle="1" w:styleId="af0">
    <w:name w:val="Текущий"/>
    <w:basedOn w:val="a"/>
    <w:rsid w:val="00FE50A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444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44F4"/>
    <w:rPr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9C4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7A9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267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E6256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060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606B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rsid w:val="0072670E"/>
    <w:rPr>
      <w:rFonts w:ascii="Times New Roman" w:eastAsia="Times New Roman" w:hAnsi="Times New Roman"/>
      <w:sz w:val="30"/>
      <w:szCs w:val="24"/>
    </w:rPr>
  </w:style>
  <w:style w:type="paragraph" w:customStyle="1" w:styleId="12">
    <w:name w:val="Название1"/>
    <w:basedOn w:val="a"/>
    <w:link w:val="a5"/>
    <w:qFormat/>
    <w:rsid w:val="007267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5">
    <w:name w:val="Название Знак"/>
    <w:link w:val="12"/>
    <w:rsid w:val="0072670E"/>
    <w:rPr>
      <w:rFonts w:ascii="Times New Roman" w:eastAsia="Times New Roman" w:hAnsi="Times New Roman"/>
      <w:b/>
      <w:bCs/>
      <w:sz w:val="28"/>
      <w:szCs w:val="24"/>
    </w:rPr>
  </w:style>
  <w:style w:type="paragraph" w:styleId="a6">
    <w:name w:val="Body Text Indent"/>
    <w:basedOn w:val="a"/>
    <w:link w:val="a7"/>
    <w:unhideWhenUsed/>
    <w:rsid w:val="0072670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72670E"/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72670E"/>
    <w:pPr>
      <w:spacing w:after="12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9">
    <w:name w:val="Основной текст Знак"/>
    <w:link w:val="a8"/>
    <w:uiPriority w:val="99"/>
    <w:rsid w:val="0072670E"/>
    <w:rPr>
      <w:rFonts w:ascii="Times New Roman" w:eastAsia="Times New Roman" w:hAnsi="Times New Roman"/>
      <w:sz w:val="30"/>
      <w:szCs w:val="30"/>
    </w:rPr>
  </w:style>
  <w:style w:type="paragraph" w:styleId="aa">
    <w:name w:val="header"/>
    <w:basedOn w:val="a"/>
    <w:link w:val="ab"/>
    <w:uiPriority w:val="99"/>
    <w:unhideWhenUsed/>
    <w:rsid w:val="00E258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258A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E2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E258A3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646D0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646D08"/>
    <w:rPr>
      <w:sz w:val="22"/>
      <w:szCs w:val="22"/>
      <w:lang w:eastAsia="en-US"/>
    </w:rPr>
  </w:style>
  <w:style w:type="paragraph" w:styleId="ae">
    <w:name w:val="No Spacing"/>
    <w:uiPriority w:val="1"/>
    <w:qFormat/>
    <w:rsid w:val="0065515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247A9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f">
    <w:name w:val="Hyperlink"/>
    <w:basedOn w:val="a0"/>
    <w:uiPriority w:val="99"/>
    <w:semiHidden/>
    <w:unhideWhenUsed/>
    <w:rsid w:val="005578C0"/>
    <w:rPr>
      <w:color w:val="0000FF"/>
      <w:u w:val="single"/>
    </w:rPr>
  </w:style>
  <w:style w:type="paragraph" w:customStyle="1" w:styleId="af0">
    <w:name w:val="Текущий"/>
    <w:basedOn w:val="a"/>
    <w:rsid w:val="00FE50A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444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44F4"/>
    <w:rPr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9C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2983-E00A-493C-8090-9395E5A9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18006</CharactersWithSpaces>
  <SharedDoc>false</SharedDoc>
  <HLinks>
    <vt:vector size="24" baseType="variant">
      <vt:variant>
        <vt:i4>393219</vt:i4>
      </vt:variant>
      <vt:variant>
        <vt:i4>9</vt:i4>
      </vt:variant>
      <vt:variant>
        <vt:i4>0</vt:i4>
      </vt:variant>
      <vt:variant>
        <vt:i4>5</vt:i4>
      </vt:variant>
      <vt:variant>
        <vt:lpwstr>http://www.naritsyn.ru/read/all/azbuka/narko.htm</vt:lpwstr>
      </vt:variant>
      <vt:variant>
        <vt:lpwstr/>
      </vt:variant>
      <vt:variant>
        <vt:i4>393219</vt:i4>
      </vt:variant>
      <vt:variant>
        <vt:i4>6</vt:i4>
      </vt:variant>
      <vt:variant>
        <vt:i4>0</vt:i4>
      </vt:variant>
      <vt:variant>
        <vt:i4>5</vt:i4>
      </vt:variant>
      <vt:variant>
        <vt:lpwstr>http://www.naritsyn.ru/read/all/azbuka/narko.htm</vt:lpwstr>
      </vt:variant>
      <vt:variant>
        <vt:lpwstr/>
      </vt:variant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http://www.naritsyn.ru/read/all/azbuka/kurenie.htm</vt:lpwstr>
      </vt:variant>
      <vt:variant>
        <vt:lpwstr/>
      </vt:variant>
      <vt:variant>
        <vt:i4>2097208</vt:i4>
      </vt:variant>
      <vt:variant>
        <vt:i4>0</vt:i4>
      </vt:variant>
      <vt:variant>
        <vt:i4>0</vt:i4>
      </vt:variant>
      <vt:variant>
        <vt:i4>5</vt:i4>
      </vt:variant>
      <vt:variant>
        <vt:lpwstr>http://www.naritsyn.ru/read/all/azbuka/alko.htm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ИАР</dc:creator>
  <cp:lastModifiedBy>User</cp:lastModifiedBy>
  <cp:revision>14</cp:revision>
  <cp:lastPrinted>2025-08-18T15:08:00Z</cp:lastPrinted>
  <dcterms:created xsi:type="dcterms:W3CDTF">2025-08-18T05:48:00Z</dcterms:created>
  <dcterms:modified xsi:type="dcterms:W3CDTF">2025-08-18T15:45:00Z</dcterms:modified>
</cp:coreProperties>
</file>