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43" w:rsidRPr="007B5740" w:rsidRDefault="00503D43" w:rsidP="007B5740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7B5740">
        <w:rPr>
          <w:b/>
          <w:sz w:val="32"/>
          <w:szCs w:val="32"/>
        </w:rPr>
        <w:t>Несчастный случай на производстве</w:t>
      </w:r>
      <w:r w:rsidRPr="007B5740">
        <w:rPr>
          <w:b/>
          <w:sz w:val="32"/>
          <w:szCs w:val="32"/>
        </w:rPr>
        <w:t>.</w:t>
      </w:r>
      <w:r w:rsidRPr="007B5740">
        <w:rPr>
          <w:b/>
          <w:sz w:val="32"/>
          <w:szCs w:val="32"/>
        </w:rPr>
        <w:t xml:space="preserve"> </w:t>
      </w:r>
    </w:p>
    <w:p w:rsidR="00503D43" w:rsidRPr="007B5740" w:rsidRDefault="00503D43" w:rsidP="007B5740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7B5740">
        <w:rPr>
          <w:b/>
          <w:sz w:val="32"/>
          <w:szCs w:val="32"/>
        </w:rPr>
        <w:t>Пошаговая инструкция по реагированию.</w:t>
      </w:r>
    </w:p>
    <w:p w:rsidR="00503D43" w:rsidRPr="007B5740" w:rsidRDefault="00503D43" w:rsidP="007B574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44444"/>
          <w:sz w:val="30"/>
          <w:szCs w:val="30"/>
        </w:rPr>
      </w:pPr>
    </w:p>
    <w:p w:rsidR="00A26B5B" w:rsidRPr="007B5740" w:rsidRDefault="00503D43" w:rsidP="007B5740">
      <w:pPr>
        <w:pStyle w:val="a3"/>
        <w:spacing w:before="0" w:beforeAutospacing="0" w:after="0" w:afterAutospacing="0"/>
        <w:ind w:firstLine="709"/>
        <w:jc w:val="both"/>
        <w:rPr>
          <w:rStyle w:val="a4"/>
          <w:sz w:val="30"/>
          <w:szCs w:val="30"/>
        </w:rPr>
      </w:pPr>
      <w:r w:rsidRPr="007B5740">
        <w:rPr>
          <w:rStyle w:val="a4"/>
          <w:sz w:val="30"/>
          <w:szCs w:val="30"/>
        </w:rPr>
        <w:t>Шаг 1. </w:t>
      </w:r>
      <w:r w:rsidR="00A26B5B" w:rsidRPr="007B5740">
        <w:rPr>
          <w:rStyle w:val="a4"/>
          <w:sz w:val="30"/>
          <w:szCs w:val="30"/>
        </w:rPr>
        <w:t>Предотвратить последствия.</w:t>
      </w:r>
    </w:p>
    <w:p w:rsidR="003B6FD8" w:rsidRPr="007B5740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z w:val="30"/>
          <w:szCs w:val="30"/>
        </w:rPr>
        <w:t>При несчастном случае на производстве работающие</w:t>
      </w:r>
      <w:r w:rsidRPr="007B5740">
        <w:rPr>
          <w:sz w:val="30"/>
          <w:szCs w:val="30"/>
        </w:rPr>
        <w:t>, другие очевидцы (свидетели)</w:t>
      </w:r>
      <w:r w:rsidRPr="007B5740">
        <w:rPr>
          <w:sz w:val="30"/>
          <w:szCs w:val="30"/>
        </w:rPr>
        <w:t xml:space="preserve"> принимают меры по предотвращению воздействия травмирующих факторов на потерпевшего, оказанию ему первой помощи, вызову на место происшествия медицинских работников или доставке потерпевшего в организацию здравоохранения</w:t>
      </w:r>
      <w:r w:rsidRPr="007B5740">
        <w:rPr>
          <w:sz w:val="30"/>
          <w:szCs w:val="30"/>
        </w:rPr>
        <w:t>.</w:t>
      </w:r>
      <w:r w:rsidR="00A26B5B" w:rsidRPr="007B5740">
        <w:rPr>
          <w:sz w:val="30"/>
          <w:szCs w:val="30"/>
        </w:rPr>
        <w:t xml:space="preserve"> </w:t>
      </w:r>
      <w:r w:rsidR="003B6FD8" w:rsidRPr="007B5740">
        <w:rPr>
          <w:rStyle w:val="a4"/>
          <w:b w:val="0"/>
          <w:sz w:val="30"/>
          <w:szCs w:val="30"/>
        </w:rPr>
        <w:t>П</w:t>
      </w:r>
      <w:r w:rsidR="003B6FD8" w:rsidRPr="007B5740">
        <w:rPr>
          <w:spacing w:val="-4"/>
          <w:sz w:val="30"/>
          <w:szCs w:val="30"/>
          <w:lang w:eastAsia="en-US"/>
        </w:rPr>
        <w:t>рин</w:t>
      </w:r>
      <w:r w:rsidR="003B6FD8" w:rsidRPr="007B5740">
        <w:rPr>
          <w:spacing w:val="-4"/>
          <w:sz w:val="30"/>
          <w:szCs w:val="30"/>
          <w:lang w:eastAsia="en-US"/>
        </w:rPr>
        <w:t>ять</w:t>
      </w:r>
      <w:r w:rsidR="003B6FD8" w:rsidRPr="007B5740">
        <w:rPr>
          <w:spacing w:val="-4"/>
          <w:sz w:val="30"/>
          <w:szCs w:val="30"/>
          <w:lang w:eastAsia="en-US"/>
        </w:rPr>
        <w:t xml:space="preserve"> неотложные меры по предотвращению развития аварийной</w:t>
      </w:r>
      <w:r w:rsidR="003B6FD8" w:rsidRPr="007B5740">
        <w:rPr>
          <w:sz w:val="30"/>
          <w:szCs w:val="30"/>
          <w:lang w:eastAsia="en-US"/>
        </w:rPr>
        <w:t xml:space="preserve"> ситуации и воздействия травмирующих факторов на других лиц</w:t>
      </w:r>
      <w:r w:rsidR="007B5740" w:rsidRPr="007B5740">
        <w:rPr>
          <w:sz w:val="30"/>
          <w:szCs w:val="30"/>
          <w:lang w:eastAsia="en-US"/>
        </w:rPr>
        <w:t>.</w:t>
      </w:r>
      <w:r w:rsidR="003B6FD8" w:rsidRPr="007B5740">
        <w:rPr>
          <w:sz w:val="30"/>
          <w:szCs w:val="30"/>
          <w:lang w:eastAsia="en-US"/>
        </w:rPr>
        <w:t xml:space="preserve"> </w:t>
      </w:r>
    </w:p>
    <w:p w:rsidR="00A26B5B" w:rsidRPr="007B5740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rStyle w:val="a4"/>
          <w:sz w:val="30"/>
          <w:szCs w:val="30"/>
        </w:rPr>
        <w:t xml:space="preserve">Шаг </w:t>
      </w:r>
      <w:r w:rsidR="00A26B5B" w:rsidRPr="007B5740">
        <w:rPr>
          <w:rStyle w:val="a4"/>
          <w:sz w:val="30"/>
          <w:szCs w:val="30"/>
        </w:rPr>
        <w:t>2</w:t>
      </w:r>
      <w:r w:rsidRPr="007B5740">
        <w:rPr>
          <w:sz w:val="30"/>
          <w:szCs w:val="30"/>
        </w:rPr>
        <w:t>.</w:t>
      </w:r>
      <w:r w:rsidR="007B5740" w:rsidRPr="007B5740">
        <w:rPr>
          <w:sz w:val="30"/>
          <w:szCs w:val="30"/>
        </w:rPr>
        <w:t xml:space="preserve"> </w:t>
      </w:r>
      <w:r w:rsidR="00A26B5B" w:rsidRPr="007B5740">
        <w:rPr>
          <w:b/>
          <w:sz w:val="30"/>
          <w:szCs w:val="30"/>
        </w:rPr>
        <w:t>Сохранить место происшествия.</w:t>
      </w:r>
    </w:p>
    <w:p w:rsidR="003B6FD8" w:rsidRPr="007B5740" w:rsidRDefault="003B6FD8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pacing w:val="-4"/>
          <w:sz w:val="30"/>
          <w:szCs w:val="30"/>
          <w:lang w:eastAsia="en-US"/>
        </w:rPr>
        <w:t>О</w:t>
      </w:r>
      <w:r w:rsidRPr="007B5740">
        <w:rPr>
          <w:spacing w:val="-4"/>
          <w:sz w:val="30"/>
          <w:szCs w:val="30"/>
          <w:lang w:eastAsia="en-US"/>
        </w:rPr>
        <w:t>беспечи</w:t>
      </w:r>
      <w:r w:rsidRPr="007B5740">
        <w:rPr>
          <w:spacing w:val="-4"/>
          <w:sz w:val="30"/>
          <w:szCs w:val="30"/>
          <w:lang w:eastAsia="en-US"/>
        </w:rPr>
        <w:t>ть</w:t>
      </w:r>
      <w:r w:rsidRPr="007B5740">
        <w:rPr>
          <w:spacing w:val="-4"/>
          <w:sz w:val="30"/>
          <w:szCs w:val="30"/>
          <w:lang w:eastAsia="en-US"/>
        </w:rPr>
        <w:t xml:space="preserve"> до начала расследования несчастного случая сохранение</w:t>
      </w:r>
      <w:r w:rsidRPr="007B5740">
        <w:rPr>
          <w:sz w:val="30"/>
          <w:szCs w:val="30"/>
          <w:lang w:eastAsia="en-US"/>
        </w:rPr>
        <w:t xml:space="preserve"> обстановки на месте его происшествия, а если это невозможно – фиксирование обстановки путем составления схемы, фотографирования или иным способом</w:t>
      </w:r>
      <w:r w:rsidR="00503D43" w:rsidRPr="007B5740">
        <w:rPr>
          <w:sz w:val="30"/>
          <w:szCs w:val="30"/>
        </w:rPr>
        <w:t>.</w:t>
      </w:r>
    </w:p>
    <w:p w:rsidR="003B6FD8" w:rsidRPr="007B5740" w:rsidRDefault="007B5740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rStyle w:val="a4"/>
          <w:sz w:val="30"/>
          <w:szCs w:val="30"/>
        </w:rPr>
        <w:t>Шаг 3</w:t>
      </w:r>
      <w:r w:rsidR="00503D43" w:rsidRPr="007B5740">
        <w:rPr>
          <w:rStyle w:val="a4"/>
          <w:sz w:val="30"/>
          <w:szCs w:val="30"/>
        </w:rPr>
        <w:t>. </w:t>
      </w:r>
      <w:r w:rsidR="00503D43" w:rsidRPr="007B5740">
        <w:rPr>
          <w:rStyle w:val="a5"/>
          <w:b/>
          <w:bCs/>
          <w:i w:val="0"/>
          <w:sz w:val="30"/>
          <w:szCs w:val="30"/>
        </w:rPr>
        <w:t>Сообщить о несчастном случае</w:t>
      </w:r>
      <w:r w:rsidR="00503D43" w:rsidRPr="007B5740">
        <w:rPr>
          <w:b/>
          <w:sz w:val="30"/>
          <w:szCs w:val="30"/>
        </w:rPr>
        <w:t>.</w:t>
      </w:r>
      <w:r w:rsidR="00503D43" w:rsidRPr="007B5740">
        <w:rPr>
          <w:sz w:val="30"/>
          <w:szCs w:val="30"/>
        </w:rPr>
        <w:t xml:space="preserve"> </w:t>
      </w:r>
    </w:p>
    <w:p w:rsidR="003B6FD8" w:rsidRPr="007B5740" w:rsidRDefault="003B6FD8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7B5740">
        <w:rPr>
          <w:sz w:val="30"/>
          <w:szCs w:val="30"/>
          <w:lang w:eastAsia="en-US"/>
        </w:rPr>
        <w:t xml:space="preserve">- </w:t>
      </w:r>
      <w:r w:rsidRPr="007B5740">
        <w:rPr>
          <w:b/>
          <w:sz w:val="30"/>
          <w:szCs w:val="30"/>
          <w:lang w:eastAsia="en-US"/>
        </w:rPr>
        <w:t>потерпевший</w:t>
      </w:r>
      <w:r w:rsidRPr="007B5740">
        <w:rPr>
          <w:sz w:val="30"/>
          <w:szCs w:val="30"/>
          <w:lang w:eastAsia="en-US"/>
        </w:rPr>
        <w:t xml:space="preserve"> (при возможности), другие работающие страхователя </w:t>
      </w:r>
      <w:r w:rsidRPr="007B5740">
        <w:rPr>
          <w:spacing w:val="-12"/>
          <w:sz w:val="30"/>
          <w:szCs w:val="30"/>
          <w:lang w:eastAsia="en-US"/>
        </w:rPr>
        <w:t>потерпевшего – должностному лицу страхователя потерпевшего (страхователю –</w:t>
      </w:r>
      <w:r w:rsidRPr="007B5740">
        <w:rPr>
          <w:sz w:val="30"/>
          <w:szCs w:val="30"/>
          <w:lang w:eastAsia="en-US"/>
        </w:rPr>
        <w:t xml:space="preserve"> физическому лицу);</w:t>
      </w:r>
    </w:p>
    <w:p w:rsidR="003B6FD8" w:rsidRPr="007B5740" w:rsidRDefault="003B6FD8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 xml:space="preserve">- </w:t>
      </w:r>
      <w:r w:rsidRPr="007B5740">
        <w:rPr>
          <w:rFonts w:ascii="Times New Roman" w:hAnsi="Times New Roman" w:cs="Times New Roman"/>
          <w:b/>
          <w:sz w:val="30"/>
          <w:szCs w:val="30"/>
          <w:lang w:eastAsia="en-US"/>
        </w:rPr>
        <w:t>работающие в организации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 xml:space="preserve">, на территории которой произошел несчастный случай, – должностному лицу страхователя потерпевшего (страхователю – </w:t>
      </w:r>
      <w:r w:rsidRPr="007B5740">
        <w:rPr>
          <w:rFonts w:ascii="Times New Roman" w:hAnsi="Times New Roman" w:cs="Times New Roman"/>
          <w:spacing w:val="-8"/>
          <w:sz w:val="30"/>
          <w:szCs w:val="30"/>
          <w:lang w:eastAsia="en-US"/>
        </w:rPr>
        <w:t xml:space="preserve">физическому лицу), 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>а при невозможности – должностному</w:t>
      </w:r>
      <w:r w:rsidRPr="007B5740">
        <w:rPr>
          <w:rFonts w:ascii="Times New Roman" w:hAnsi="Times New Roman" w:cs="Times New Roman"/>
          <w:spacing w:val="-8"/>
          <w:sz w:val="30"/>
          <w:szCs w:val="30"/>
          <w:lang w:eastAsia="en-US"/>
        </w:rPr>
        <w:t xml:space="preserve"> 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>лицу</w:t>
      </w:r>
      <w:r w:rsidRPr="007B5740">
        <w:rPr>
          <w:rFonts w:ascii="Times New Roman" w:hAnsi="Times New Roman" w:cs="Times New Roman"/>
          <w:spacing w:val="-8"/>
          <w:sz w:val="30"/>
          <w:szCs w:val="30"/>
          <w:lang w:eastAsia="en-US"/>
        </w:rPr>
        <w:t xml:space="preserve"> 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>организации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>;</w:t>
      </w:r>
    </w:p>
    <w:p w:rsidR="003B6FD8" w:rsidRPr="007B5740" w:rsidRDefault="003B6FD8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8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 xml:space="preserve">- </w:t>
      </w:r>
      <w:r w:rsidR="0027202C" w:rsidRPr="007B5740">
        <w:rPr>
          <w:rFonts w:ascii="Times New Roman" w:hAnsi="Times New Roman" w:cs="Times New Roman"/>
          <w:b/>
          <w:sz w:val="30"/>
          <w:szCs w:val="30"/>
          <w:lang w:eastAsia="en-US"/>
        </w:rPr>
        <w:t>д</w:t>
      </w:r>
      <w:r w:rsidRPr="007B5740">
        <w:rPr>
          <w:rFonts w:ascii="Times New Roman" w:hAnsi="Times New Roman" w:cs="Times New Roman"/>
          <w:b/>
          <w:sz w:val="30"/>
          <w:szCs w:val="30"/>
        </w:rPr>
        <w:t>олжностное лицо страхователя, организации</w:t>
      </w:r>
      <w:r w:rsidRPr="007B5740">
        <w:rPr>
          <w:rFonts w:ascii="Times New Roman" w:hAnsi="Times New Roman" w:cs="Times New Roman"/>
          <w:sz w:val="30"/>
          <w:szCs w:val="30"/>
        </w:rPr>
        <w:t>, на территории которой произошел несчастный случай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>немедленно сообщает руководителю страхователя, организации, на территории которой произошел несчастный случай (лицу, исполняющему его обязанности), о произошедшем несчастном случае</w:t>
      </w:r>
      <w:r w:rsidR="007B5740">
        <w:rPr>
          <w:rFonts w:ascii="Times New Roman" w:hAnsi="Times New Roman" w:cs="Times New Roman"/>
          <w:spacing w:val="-8"/>
          <w:sz w:val="30"/>
          <w:szCs w:val="30"/>
          <w:lang w:eastAsia="en-US"/>
        </w:rPr>
        <w:t>.</w:t>
      </w:r>
    </w:p>
    <w:p w:rsidR="0027202C" w:rsidRPr="007B5740" w:rsidRDefault="002720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30"/>
          <w:szCs w:val="30"/>
        </w:rPr>
      </w:pPr>
      <w:r w:rsidRPr="007B5740">
        <w:rPr>
          <w:rFonts w:ascii="Times New Roman" w:hAnsi="Times New Roman" w:cs="Times New Roman"/>
          <w:b/>
          <w:sz w:val="30"/>
          <w:szCs w:val="30"/>
        </w:rPr>
        <w:t>Страхователь, организация</w:t>
      </w:r>
      <w:r w:rsidRPr="007B5740">
        <w:rPr>
          <w:rFonts w:ascii="Times New Roman" w:hAnsi="Times New Roman" w:cs="Times New Roman"/>
          <w:sz w:val="30"/>
          <w:szCs w:val="30"/>
        </w:rPr>
        <w:t>, на территории которых произошел несчастный случай, при получении сообщения о несчастном случае:</w:t>
      </w:r>
    </w:p>
    <w:p w:rsidR="0027202C" w:rsidRPr="007B5740" w:rsidRDefault="002720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не позднее рабочего дня, следующего за днем происшествия несчастного случая, направляют сообщение об этом страхователю потерпевшего, одному из совершеннолетних членов его семьи, профсоюзу;</w:t>
      </w:r>
    </w:p>
    <w:p w:rsidR="0027202C" w:rsidRPr="007B5740" w:rsidRDefault="0027202C" w:rsidP="007B5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eastAsia="Calibri" w:hAnsi="Times New Roman" w:cs="Times New Roman"/>
          <w:sz w:val="30"/>
          <w:szCs w:val="30"/>
          <w:lang w:eastAsia="en-US"/>
        </w:rPr>
        <w:t>не позднее рабочего дня, следующего за днем происшествия несчастного случая, направляют в организацию здравоохранения запрос о тяжести производственной травмы потерпевшего, а также о нахождении потерпевшего в состоянии алкогольного опьянения либо в состоянии, вызванном потреблением наркотических средств, психотропных веществ, их аналогов, токсических и других одурманивающих веществ;</w:t>
      </w:r>
    </w:p>
    <w:p w:rsidR="003B6FD8" w:rsidRPr="007B5740" w:rsidRDefault="0027202C" w:rsidP="007B574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7B5740">
        <w:rPr>
          <w:sz w:val="30"/>
          <w:szCs w:val="30"/>
          <w:lang w:eastAsia="en-US"/>
        </w:rPr>
        <w:lastRenderedPageBreak/>
        <w:t xml:space="preserve">не позднее рабочего дня, следующего за днем происшествия несчастного случая, направляют сообщение о несчастном случае в вышестоящую организацию (при ее наличии) и местный исполнительный и распорядительный орган, на подведомственной территории которого расположен страхователь. В случае, если страхователь, организация входят в состав (систему) республиканского органа государственного управления или иной организации, подчиненной Правительству Республики Беларусь, либо если его (ее) имущество </w:t>
      </w:r>
      <w:r w:rsidRPr="007B5740">
        <w:rPr>
          <w:color w:val="242424"/>
          <w:sz w:val="30"/>
          <w:szCs w:val="30"/>
          <w:shd w:val="clear" w:color="auto" w:fill="FFFFFF"/>
          <w:lang w:eastAsia="en-US"/>
        </w:rPr>
        <w:t xml:space="preserve">находится в республиканской собственности (акции (доли в уставном фонде) принадлежат Республике Беларусь </w:t>
      </w:r>
      <w:r w:rsidRPr="007B5740">
        <w:rPr>
          <w:sz w:val="30"/>
          <w:szCs w:val="30"/>
          <w:shd w:val="clear" w:color="auto" w:fill="FFFFFF"/>
          <w:lang w:eastAsia="en-US"/>
        </w:rPr>
        <w:t>и</w:t>
      </w:r>
      <w:r w:rsidRPr="007B5740">
        <w:rPr>
          <w:i/>
          <w:sz w:val="30"/>
          <w:szCs w:val="30"/>
          <w:shd w:val="clear" w:color="auto" w:fill="FFFFFF"/>
          <w:lang w:eastAsia="en-US"/>
        </w:rPr>
        <w:t xml:space="preserve"> </w:t>
      </w:r>
      <w:r w:rsidRPr="007B5740">
        <w:rPr>
          <w:color w:val="242424"/>
          <w:sz w:val="30"/>
          <w:szCs w:val="30"/>
          <w:shd w:val="clear" w:color="auto" w:fill="FFFFFF"/>
          <w:lang w:eastAsia="en-US"/>
        </w:rPr>
        <w:t xml:space="preserve">переданы в управление </w:t>
      </w:r>
      <w:r w:rsidRPr="007B5740">
        <w:rPr>
          <w:sz w:val="30"/>
          <w:szCs w:val="30"/>
          <w:lang w:eastAsia="en-US"/>
        </w:rPr>
        <w:t>республиканскому органу государственного управления) (далее – республиканский орган государственного управления)</w:t>
      </w:r>
      <w:r w:rsidRPr="007B5740">
        <w:rPr>
          <w:color w:val="242424"/>
          <w:sz w:val="30"/>
          <w:szCs w:val="30"/>
          <w:shd w:val="clear" w:color="auto" w:fill="FFFFFF"/>
          <w:lang w:eastAsia="en-US"/>
        </w:rPr>
        <w:t xml:space="preserve">, страхователь, организация дополнительно направляют сообщение о несчастном случае в </w:t>
      </w:r>
      <w:r w:rsidRPr="007B5740">
        <w:rPr>
          <w:sz w:val="30"/>
          <w:szCs w:val="30"/>
          <w:lang w:eastAsia="en-US"/>
        </w:rPr>
        <w:t>республиканский орган государственного управления</w:t>
      </w:r>
      <w:r w:rsidR="007B5740">
        <w:rPr>
          <w:sz w:val="30"/>
          <w:szCs w:val="30"/>
          <w:lang w:eastAsia="en-US"/>
        </w:rPr>
        <w:t>.</w:t>
      </w:r>
    </w:p>
    <w:p w:rsidR="00636F2C" w:rsidRPr="00636F2C" w:rsidRDefault="00636F2C" w:rsidP="00636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36F2C">
        <w:rPr>
          <w:rFonts w:ascii="Times New Roman" w:hAnsi="Times New Roman" w:cs="Times New Roman"/>
          <w:b/>
          <w:sz w:val="30"/>
          <w:szCs w:val="30"/>
        </w:rPr>
        <w:t>О групповом несчастном случае, несчастном случае со смертельным исходом страхователь, организация:</w:t>
      </w:r>
    </w:p>
    <w:p w:rsidR="00636F2C" w:rsidRPr="00636F2C" w:rsidRDefault="00636F2C" w:rsidP="0063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22">
        <w:rPr>
          <w:rFonts w:ascii="Times New Roman" w:hAnsi="Times New Roman" w:cs="Times New Roman"/>
          <w:b/>
          <w:i/>
          <w:sz w:val="30"/>
          <w:szCs w:val="30"/>
        </w:rPr>
        <w:t xml:space="preserve">не позднее двух часов </w:t>
      </w:r>
      <w:r w:rsidRPr="007B4B22">
        <w:rPr>
          <w:rFonts w:ascii="Times New Roman" w:hAnsi="Times New Roman" w:cs="Times New Roman"/>
          <w:b/>
          <w:sz w:val="30"/>
          <w:szCs w:val="30"/>
        </w:rPr>
        <w:t>с момента, когда стало известно о несчастном случае любому</w:t>
      </w:r>
      <w:r w:rsidRPr="00636F2C">
        <w:rPr>
          <w:rFonts w:ascii="Times New Roman" w:hAnsi="Times New Roman" w:cs="Times New Roman"/>
          <w:b/>
          <w:sz w:val="30"/>
          <w:szCs w:val="30"/>
        </w:rPr>
        <w:t xml:space="preserve"> должностному лицу страхователя, организации</w:t>
      </w:r>
      <w:r w:rsidRPr="00636F2C">
        <w:rPr>
          <w:rFonts w:ascii="Times New Roman" w:hAnsi="Times New Roman" w:cs="Times New Roman"/>
          <w:sz w:val="30"/>
          <w:szCs w:val="30"/>
        </w:rPr>
        <w:t xml:space="preserve"> (страхователю – физическому лицу), </w:t>
      </w:r>
      <w:r w:rsidRPr="007B4B22">
        <w:rPr>
          <w:rFonts w:ascii="Times New Roman" w:hAnsi="Times New Roman" w:cs="Times New Roman"/>
          <w:b/>
          <w:i/>
          <w:sz w:val="30"/>
          <w:szCs w:val="30"/>
        </w:rPr>
        <w:t>оповещают</w:t>
      </w:r>
      <w:r w:rsidRPr="00636F2C">
        <w:rPr>
          <w:rFonts w:ascii="Times New Roman" w:hAnsi="Times New Roman" w:cs="Times New Roman"/>
          <w:sz w:val="30"/>
          <w:szCs w:val="30"/>
        </w:rPr>
        <w:t xml:space="preserve"> посредством СМДО, по телефону, телефаксу, другим средствам связи (за исключением почтового отправления), нарочным:</w:t>
      </w:r>
    </w:p>
    <w:p w:rsidR="00636F2C" w:rsidRPr="00636F2C" w:rsidRDefault="00636F2C" w:rsidP="0063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636F2C">
        <w:rPr>
          <w:rFonts w:ascii="Times New Roman" w:hAnsi="Times New Roman" w:cs="Times New Roman"/>
          <w:sz w:val="30"/>
          <w:szCs w:val="30"/>
          <w:lang w:eastAsia="en-US"/>
        </w:rPr>
        <w:t>районный (межрайонный), городской, районный в городе отдел Следственного комитета по месту, где произошел несчастный случай;</w:t>
      </w:r>
    </w:p>
    <w:p w:rsidR="00636F2C" w:rsidRDefault="00636F2C" w:rsidP="00636F2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636F2C">
        <w:rPr>
          <w:sz w:val="30"/>
          <w:szCs w:val="30"/>
          <w:lang w:eastAsia="en-US"/>
        </w:rPr>
        <w:t>территориальное подразделение Департамента, на поднадзорной территории которого зарегистрированы организация, страхователь</w:t>
      </w:r>
      <w:r>
        <w:rPr>
          <w:sz w:val="30"/>
          <w:szCs w:val="30"/>
          <w:lang w:eastAsia="en-US"/>
        </w:rPr>
        <w:t>.</w:t>
      </w:r>
    </w:p>
    <w:p w:rsidR="00636F2C" w:rsidRPr="00636F2C" w:rsidRDefault="00636F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bookmarkStart w:id="0" w:name="_GoBack"/>
      <w:r w:rsidRPr="007B4B22">
        <w:rPr>
          <w:rFonts w:ascii="Times New Roman" w:hAnsi="Times New Roman" w:cs="Times New Roman"/>
          <w:b/>
          <w:i/>
          <w:sz w:val="30"/>
          <w:szCs w:val="30"/>
          <w:lang w:eastAsia="en-US"/>
        </w:rPr>
        <w:t>Н</w:t>
      </w:r>
      <w:r w:rsidRPr="007B4B22">
        <w:rPr>
          <w:rFonts w:ascii="Times New Roman" w:hAnsi="Times New Roman" w:cs="Times New Roman"/>
          <w:b/>
          <w:i/>
          <w:sz w:val="30"/>
          <w:szCs w:val="30"/>
          <w:lang w:eastAsia="en-US"/>
        </w:rPr>
        <w:t>е позднее рабочего дня, следующего за днем происшествия несчастного случая, направляют сообщение</w:t>
      </w:r>
      <w:r w:rsidRPr="00636F2C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bookmarkEnd w:id="0"/>
      <w:r w:rsidRPr="00636F2C">
        <w:rPr>
          <w:rFonts w:ascii="Times New Roman" w:hAnsi="Times New Roman" w:cs="Times New Roman"/>
          <w:sz w:val="30"/>
          <w:szCs w:val="30"/>
          <w:lang w:eastAsia="en-US"/>
        </w:rPr>
        <w:t>о несчастном случае на производстве</w:t>
      </w:r>
      <w:r w:rsidRPr="00636F2C">
        <w:rPr>
          <w:rFonts w:ascii="Times New Roman" w:hAnsi="Times New Roman" w:cs="Times New Roman"/>
          <w:sz w:val="30"/>
          <w:szCs w:val="30"/>
          <w:lang w:eastAsia="en-US"/>
        </w:rPr>
        <w:t xml:space="preserve"> в:</w:t>
      </w:r>
    </w:p>
    <w:p w:rsidR="0027202C" w:rsidRPr="007B5740" w:rsidRDefault="002720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636F2C">
        <w:rPr>
          <w:rFonts w:ascii="Times New Roman" w:hAnsi="Times New Roman" w:cs="Times New Roman"/>
          <w:sz w:val="30"/>
          <w:szCs w:val="30"/>
          <w:lang w:eastAsia="en-US"/>
        </w:rPr>
        <w:t>районный (межрайонный), городской, районный в городе отдел Следственного комитета по месту, где произошел несчастный</w:t>
      </w:r>
      <w:r w:rsidRPr="007B5740">
        <w:rPr>
          <w:rFonts w:ascii="Times New Roman" w:hAnsi="Times New Roman" w:cs="Times New Roman"/>
          <w:sz w:val="30"/>
          <w:szCs w:val="30"/>
          <w:lang w:eastAsia="en-US"/>
        </w:rPr>
        <w:t xml:space="preserve"> случай;</w:t>
      </w:r>
    </w:p>
    <w:p w:rsidR="0027202C" w:rsidRPr="007B5740" w:rsidRDefault="0027202C" w:rsidP="007B574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7B5740">
        <w:rPr>
          <w:sz w:val="30"/>
          <w:szCs w:val="30"/>
          <w:lang w:eastAsia="en-US"/>
        </w:rPr>
        <w:t>территориальное подразделение Департамента, на поднадзорной территории которого зарегистрированы организация, страхователь</w:t>
      </w:r>
      <w:r w:rsidR="00AA2077">
        <w:rPr>
          <w:sz w:val="30"/>
          <w:szCs w:val="30"/>
          <w:lang w:eastAsia="en-US"/>
        </w:rPr>
        <w:t>;</w:t>
      </w:r>
    </w:p>
    <w:p w:rsidR="0027202C" w:rsidRPr="007B5740" w:rsidRDefault="002720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27202C" w:rsidRPr="007B5740" w:rsidRDefault="0027202C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работающим у другого страхователя);</w:t>
      </w:r>
    </w:p>
    <w:p w:rsidR="006743C9" w:rsidRPr="007B5740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z w:val="30"/>
          <w:szCs w:val="30"/>
        </w:rPr>
        <w:t>территориальный уполномоченный орган надзора, если несчастный случай произошел на поднадзорном ему объекте;</w:t>
      </w:r>
    </w:p>
    <w:p w:rsidR="006743C9" w:rsidRPr="007B5740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z w:val="30"/>
          <w:szCs w:val="30"/>
        </w:rPr>
        <w:t>областное (Минское городское) объединение профсоюзов (при отсутствии профсоюза в организации)</w:t>
      </w:r>
      <w:r w:rsidR="006743C9" w:rsidRPr="007B5740">
        <w:rPr>
          <w:sz w:val="30"/>
          <w:szCs w:val="30"/>
        </w:rPr>
        <w:t>.</w:t>
      </w:r>
    </w:p>
    <w:p w:rsidR="00503D43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z w:val="30"/>
          <w:szCs w:val="30"/>
        </w:rPr>
        <w:t>страховщику.</w:t>
      </w:r>
    </w:p>
    <w:p w:rsidR="007B4B22" w:rsidRPr="007B4B22" w:rsidRDefault="007B4B22" w:rsidP="007B4B22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7B4B22">
        <w:rPr>
          <w:b/>
          <w:sz w:val="30"/>
          <w:szCs w:val="30"/>
          <w:lang w:eastAsia="en-US"/>
        </w:rPr>
        <w:t>О несчастных случаях, приведших к тяжелым производственным травмам, страхователь, организация</w:t>
      </w:r>
      <w:r w:rsidRPr="007B4B22">
        <w:rPr>
          <w:sz w:val="30"/>
          <w:szCs w:val="30"/>
          <w:lang w:eastAsia="en-US"/>
        </w:rPr>
        <w:t xml:space="preserve"> (за исключением страхователя – физического лица) не позднее рабочего дня, следующего за днем получения заключения организации здравоохранения о тяжести производственной травмы потерпевшего</w:t>
      </w:r>
      <w:r w:rsidRPr="007B4B22">
        <w:rPr>
          <w:sz w:val="30"/>
          <w:szCs w:val="30"/>
          <w:lang w:eastAsia="en-US"/>
        </w:rPr>
        <w:t xml:space="preserve">, </w:t>
      </w:r>
      <w:r w:rsidRPr="007B4B22">
        <w:rPr>
          <w:sz w:val="30"/>
          <w:szCs w:val="30"/>
          <w:lang w:eastAsia="en-US"/>
        </w:rPr>
        <w:t>направляют сообщение в</w:t>
      </w:r>
      <w:r>
        <w:rPr>
          <w:sz w:val="30"/>
          <w:szCs w:val="30"/>
          <w:lang w:eastAsia="en-US"/>
        </w:rPr>
        <w:t>:</w:t>
      </w:r>
      <w:r w:rsidRPr="007B4B22">
        <w:rPr>
          <w:sz w:val="30"/>
          <w:szCs w:val="30"/>
          <w:lang w:eastAsia="en-US"/>
        </w:rPr>
        <w:t xml:space="preserve"> 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 xml:space="preserve">- территориальное подразделение Департамента, на поднадзорной территории которого зарегистрированы организация, страхователь; 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работающим у другого страхователя);</w:t>
      </w:r>
    </w:p>
    <w:p w:rsid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территориальный уполномоченный орган надзора, если несчастный случай произошел на поднадзорном ему объекте.</w:t>
      </w:r>
    </w:p>
    <w:p w:rsid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22">
        <w:rPr>
          <w:rFonts w:ascii="Times New Roman" w:hAnsi="Times New Roman" w:cs="Times New Roman"/>
          <w:b/>
          <w:sz w:val="30"/>
          <w:szCs w:val="30"/>
        </w:rPr>
        <w:t>О смерти потерпевшего, явившейся следствием несчастного случая на производстве</w:t>
      </w:r>
      <w:r w:rsidRPr="007B4B22">
        <w:rPr>
          <w:rFonts w:ascii="Times New Roman" w:hAnsi="Times New Roman" w:cs="Times New Roman"/>
          <w:sz w:val="30"/>
          <w:szCs w:val="30"/>
        </w:rPr>
        <w:t xml:space="preserve"> </w:t>
      </w:r>
      <w:r w:rsidRPr="007B4B22">
        <w:rPr>
          <w:rFonts w:ascii="Times New Roman" w:hAnsi="Times New Roman" w:cs="Times New Roman"/>
          <w:b/>
          <w:sz w:val="30"/>
          <w:szCs w:val="30"/>
        </w:rPr>
        <w:t>и наступившей в период временной нетрудоспособности</w:t>
      </w:r>
      <w:r w:rsidRPr="007B4B22">
        <w:rPr>
          <w:rFonts w:ascii="Times New Roman" w:hAnsi="Times New Roman" w:cs="Times New Roman"/>
          <w:sz w:val="30"/>
          <w:szCs w:val="30"/>
        </w:rPr>
        <w:t>, страхователь, организация не позднее рабочего дня после получения от родственников потерпевшего врачебного свидетельства о смерти (мертворождении)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B4B22">
        <w:rPr>
          <w:rFonts w:ascii="Times New Roman" w:hAnsi="Times New Roman" w:cs="Times New Roman"/>
          <w:sz w:val="30"/>
          <w:szCs w:val="30"/>
        </w:rPr>
        <w:t>сообщают в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B4B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 xml:space="preserve">- территориальное подразделение Департамента, на поднадзорной территории которого зарегистрированы организация, страхователь; 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7B4B22" w:rsidRP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работающим у другого страхователя);</w:t>
      </w:r>
    </w:p>
    <w:p w:rsidR="007B4B22" w:rsidRDefault="007B4B22" w:rsidP="007B4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4B22">
        <w:rPr>
          <w:rFonts w:ascii="Times New Roman" w:hAnsi="Times New Roman" w:cs="Times New Roman"/>
          <w:sz w:val="30"/>
          <w:szCs w:val="30"/>
          <w:lang w:eastAsia="en-US"/>
        </w:rPr>
        <w:t>- в территориальный уполномоченный орган надзора, если несчастный случай произошел на поднадзорном ему объекте.</w:t>
      </w:r>
    </w:p>
    <w:p w:rsidR="00A26B5B" w:rsidRPr="007B4B22" w:rsidRDefault="007B5740" w:rsidP="007B4B2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30"/>
          <w:szCs w:val="30"/>
        </w:rPr>
      </w:pPr>
      <w:r w:rsidRPr="007B4B22">
        <w:rPr>
          <w:rStyle w:val="a4"/>
          <w:rFonts w:ascii="Times New Roman" w:hAnsi="Times New Roman" w:cs="Times New Roman"/>
          <w:sz w:val="30"/>
          <w:szCs w:val="30"/>
        </w:rPr>
        <w:t>Шаг 4</w:t>
      </w:r>
      <w:r w:rsidR="00503D43" w:rsidRPr="007B4B22">
        <w:rPr>
          <w:rStyle w:val="a4"/>
          <w:rFonts w:ascii="Times New Roman" w:hAnsi="Times New Roman" w:cs="Times New Roman"/>
          <w:sz w:val="30"/>
          <w:szCs w:val="30"/>
        </w:rPr>
        <w:t>. </w:t>
      </w:r>
      <w:r w:rsidR="00A26B5B" w:rsidRPr="007B4B22">
        <w:rPr>
          <w:rStyle w:val="a4"/>
          <w:rFonts w:ascii="Times New Roman" w:hAnsi="Times New Roman" w:cs="Times New Roman"/>
          <w:sz w:val="30"/>
          <w:szCs w:val="30"/>
        </w:rPr>
        <w:t>Провести расследование.</w:t>
      </w:r>
    </w:p>
    <w:p w:rsidR="00AA2077" w:rsidRDefault="00503D43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7B4B22">
        <w:rPr>
          <w:rStyle w:val="a5"/>
          <w:bCs/>
          <w:i w:val="0"/>
          <w:sz w:val="30"/>
          <w:szCs w:val="30"/>
        </w:rPr>
        <w:t>Организовать и провести</w:t>
      </w:r>
      <w:r w:rsidR="006743C9" w:rsidRPr="007B4B22">
        <w:rPr>
          <w:rStyle w:val="a5"/>
          <w:bCs/>
          <w:i w:val="0"/>
          <w:sz w:val="30"/>
          <w:szCs w:val="30"/>
        </w:rPr>
        <w:t xml:space="preserve"> в</w:t>
      </w:r>
      <w:r w:rsidRPr="007B4B22">
        <w:rPr>
          <w:sz w:val="30"/>
          <w:szCs w:val="30"/>
        </w:rPr>
        <w:t xml:space="preserve"> установленные</w:t>
      </w:r>
      <w:r w:rsidRPr="007B5740">
        <w:rPr>
          <w:sz w:val="30"/>
          <w:szCs w:val="30"/>
        </w:rPr>
        <w:t xml:space="preserve"> сроки расследование несчастного</w:t>
      </w:r>
      <w:r w:rsidRPr="007B5740">
        <w:rPr>
          <w:color w:val="333333"/>
          <w:sz w:val="30"/>
          <w:szCs w:val="30"/>
        </w:rPr>
        <w:t xml:space="preserve"> случая</w:t>
      </w:r>
      <w:r w:rsidR="00F355B6" w:rsidRPr="007B5740">
        <w:rPr>
          <w:color w:val="333333"/>
          <w:sz w:val="30"/>
          <w:szCs w:val="30"/>
        </w:rPr>
        <w:t xml:space="preserve"> с оформлением </w:t>
      </w:r>
      <w:r w:rsidR="00F355B6" w:rsidRPr="007B5740">
        <w:rPr>
          <w:sz w:val="30"/>
          <w:szCs w:val="30"/>
          <w:lang w:eastAsia="en-US"/>
        </w:rPr>
        <w:t>необходимых документов.</w:t>
      </w:r>
      <w:r w:rsidR="00F355B6" w:rsidRPr="007B5740">
        <w:rPr>
          <w:sz w:val="30"/>
          <w:szCs w:val="30"/>
          <w:lang w:eastAsia="en-US"/>
        </w:rPr>
        <w:t xml:space="preserve"> </w:t>
      </w:r>
      <w:r w:rsidR="00F355B6" w:rsidRPr="007B5740">
        <w:rPr>
          <w:sz w:val="30"/>
          <w:szCs w:val="30"/>
          <w:lang w:eastAsia="en-US"/>
        </w:rPr>
        <w:t>Р</w:t>
      </w:r>
      <w:r w:rsidR="00F355B6" w:rsidRPr="007B5740">
        <w:rPr>
          <w:sz w:val="30"/>
          <w:szCs w:val="30"/>
          <w:lang w:eastAsia="en-US"/>
        </w:rPr>
        <w:t>азработ</w:t>
      </w:r>
      <w:r w:rsidR="00F355B6" w:rsidRPr="007B5740">
        <w:rPr>
          <w:sz w:val="30"/>
          <w:szCs w:val="30"/>
          <w:lang w:eastAsia="en-US"/>
        </w:rPr>
        <w:t>ать</w:t>
      </w:r>
      <w:r w:rsidR="00F355B6" w:rsidRPr="007B5740">
        <w:rPr>
          <w:sz w:val="30"/>
          <w:szCs w:val="30"/>
          <w:lang w:eastAsia="en-US"/>
        </w:rPr>
        <w:t xml:space="preserve"> и реализ</w:t>
      </w:r>
      <w:r w:rsidR="00F355B6" w:rsidRPr="007B5740">
        <w:rPr>
          <w:sz w:val="30"/>
          <w:szCs w:val="30"/>
          <w:lang w:eastAsia="en-US"/>
        </w:rPr>
        <w:t xml:space="preserve">овать </w:t>
      </w:r>
      <w:r w:rsidR="00F355B6" w:rsidRPr="007B5740">
        <w:rPr>
          <w:sz w:val="30"/>
          <w:szCs w:val="30"/>
          <w:lang w:eastAsia="en-US"/>
        </w:rPr>
        <w:t>мероприяти</w:t>
      </w:r>
      <w:r w:rsidR="00F355B6" w:rsidRPr="007B5740">
        <w:rPr>
          <w:sz w:val="30"/>
          <w:szCs w:val="30"/>
          <w:lang w:eastAsia="en-US"/>
        </w:rPr>
        <w:t>я</w:t>
      </w:r>
      <w:r w:rsidR="00F355B6" w:rsidRPr="007B5740">
        <w:rPr>
          <w:sz w:val="30"/>
          <w:szCs w:val="30"/>
          <w:lang w:eastAsia="en-US"/>
        </w:rPr>
        <w:t xml:space="preserve"> по устранению причин</w:t>
      </w:r>
      <w:r w:rsidR="00F355B6" w:rsidRPr="007B5740">
        <w:rPr>
          <w:sz w:val="30"/>
          <w:szCs w:val="30"/>
          <w:lang w:eastAsia="en-US"/>
        </w:rPr>
        <w:t xml:space="preserve"> несчастного случая, обеспечить учет несчастного случая.</w:t>
      </w:r>
      <w:r w:rsidR="007B5740" w:rsidRPr="007B5740">
        <w:rPr>
          <w:sz w:val="30"/>
          <w:szCs w:val="30"/>
          <w:lang w:eastAsia="en-US"/>
        </w:rPr>
        <w:t xml:space="preserve"> </w:t>
      </w:r>
    </w:p>
    <w:p w:rsidR="00F355B6" w:rsidRPr="007B5740" w:rsidRDefault="007B5740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5740">
        <w:rPr>
          <w:sz w:val="30"/>
          <w:szCs w:val="30"/>
          <w:lang w:eastAsia="en-US"/>
        </w:rPr>
        <w:lastRenderedPageBreak/>
        <w:t>П</w:t>
      </w:r>
      <w:r w:rsidR="00F355B6" w:rsidRPr="007B5740">
        <w:rPr>
          <w:color w:val="333333"/>
          <w:sz w:val="30"/>
          <w:szCs w:val="30"/>
        </w:rPr>
        <w:t xml:space="preserve">осле завершения </w:t>
      </w:r>
      <w:r w:rsidR="00503D43" w:rsidRPr="007B5740">
        <w:rPr>
          <w:color w:val="333333"/>
          <w:sz w:val="30"/>
          <w:szCs w:val="30"/>
        </w:rPr>
        <w:t>расследования</w:t>
      </w:r>
      <w:r w:rsidR="00F355B6" w:rsidRPr="007B5740">
        <w:rPr>
          <w:sz w:val="30"/>
          <w:szCs w:val="30"/>
          <w:lang w:eastAsia="en-US"/>
        </w:rPr>
        <w:t xml:space="preserve"> </w:t>
      </w:r>
      <w:r w:rsidR="00A26B5B" w:rsidRPr="007B5740">
        <w:rPr>
          <w:sz w:val="30"/>
          <w:szCs w:val="30"/>
          <w:lang w:eastAsia="en-US"/>
        </w:rPr>
        <w:t>с</w:t>
      </w:r>
      <w:r w:rsidR="00F355B6" w:rsidRPr="007B5740">
        <w:rPr>
          <w:sz w:val="30"/>
          <w:szCs w:val="30"/>
          <w:lang w:eastAsia="en-US"/>
        </w:rPr>
        <w:t>трахователь, организация</w:t>
      </w:r>
      <w:r w:rsidR="00503D43" w:rsidRPr="007B5740">
        <w:rPr>
          <w:color w:val="333333"/>
          <w:sz w:val="30"/>
          <w:szCs w:val="30"/>
        </w:rPr>
        <w:t xml:space="preserve"> </w:t>
      </w:r>
      <w:r w:rsidR="00F355B6" w:rsidRPr="007B5740">
        <w:rPr>
          <w:sz w:val="30"/>
          <w:szCs w:val="30"/>
          <w:lang w:eastAsia="en-US"/>
        </w:rPr>
        <w:t xml:space="preserve">не позднее двух рабочих дней по окончании расследования: </w:t>
      </w:r>
    </w:p>
    <w:p w:rsidR="00F355B6" w:rsidRPr="007B5740" w:rsidRDefault="00F355B6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30"/>
          <w:szCs w:val="30"/>
        </w:rPr>
      </w:pPr>
      <w:r w:rsidRPr="007B5740">
        <w:rPr>
          <w:rFonts w:ascii="Times New Roman" w:hAnsi="Times New Roman" w:cs="Times New Roman"/>
          <w:sz w:val="30"/>
          <w:szCs w:val="30"/>
        </w:rPr>
        <w:t>рассматривают документы расследования, утверждают акт формы Н-1 (акт формы Н-1Е, акт формы Н-1М), или акт формы НП, или акт служебного расследования;</w:t>
      </w:r>
    </w:p>
    <w:p w:rsidR="00F355B6" w:rsidRPr="007B5740" w:rsidRDefault="00F355B6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40">
        <w:rPr>
          <w:rFonts w:ascii="Times New Roman" w:hAnsi="Times New Roman" w:cs="Times New Roman"/>
          <w:sz w:val="30"/>
          <w:szCs w:val="30"/>
        </w:rPr>
        <w:t xml:space="preserve">регистрируют акт формы Н-1 (акт формы Н-1М) или акт формы НП в журнале </w:t>
      </w:r>
      <w:r w:rsidRPr="007B5740">
        <w:rPr>
          <w:rFonts w:ascii="Times New Roman" w:hAnsi="Times New Roman" w:cs="Times New Roman"/>
          <w:sz w:val="30"/>
          <w:szCs w:val="30"/>
        </w:rPr>
        <w:t>регистрации несчастных случаев;</w:t>
      </w:r>
    </w:p>
    <w:p w:rsidR="007B5740" w:rsidRPr="007B5740" w:rsidRDefault="007B5740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40">
        <w:rPr>
          <w:rFonts w:ascii="Times New Roman" w:hAnsi="Times New Roman" w:cs="Times New Roman"/>
          <w:b/>
          <w:sz w:val="30"/>
          <w:szCs w:val="30"/>
        </w:rPr>
        <w:t>Шаг 5</w:t>
      </w:r>
      <w:r w:rsidR="00A26B5B" w:rsidRPr="007B5740">
        <w:rPr>
          <w:rFonts w:ascii="Times New Roman" w:hAnsi="Times New Roman" w:cs="Times New Roman"/>
          <w:b/>
          <w:sz w:val="30"/>
          <w:szCs w:val="30"/>
        </w:rPr>
        <w:t>.</w:t>
      </w:r>
      <w:r w:rsidR="00A26B5B" w:rsidRPr="007B5740">
        <w:rPr>
          <w:rFonts w:ascii="Times New Roman" w:hAnsi="Times New Roman" w:cs="Times New Roman"/>
          <w:sz w:val="30"/>
          <w:szCs w:val="30"/>
        </w:rPr>
        <w:t xml:space="preserve"> </w:t>
      </w:r>
      <w:r w:rsidRPr="007B5740">
        <w:rPr>
          <w:rFonts w:ascii="Times New Roman" w:hAnsi="Times New Roman" w:cs="Times New Roman"/>
          <w:b/>
          <w:sz w:val="30"/>
          <w:szCs w:val="30"/>
        </w:rPr>
        <w:t>Направить документы расследования.</w:t>
      </w:r>
    </w:p>
    <w:p w:rsidR="00F355B6" w:rsidRPr="007B5740" w:rsidRDefault="007B5740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5740">
        <w:rPr>
          <w:rFonts w:ascii="Times New Roman" w:hAnsi="Times New Roman" w:cs="Times New Roman"/>
          <w:sz w:val="30"/>
          <w:szCs w:val="30"/>
        </w:rPr>
        <w:t>Страхователь, организация н</w:t>
      </w:r>
      <w:r w:rsidR="00F355B6" w:rsidRPr="007B5740">
        <w:rPr>
          <w:rFonts w:ascii="Times New Roman" w:hAnsi="Times New Roman" w:cs="Times New Roman"/>
          <w:sz w:val="30"/>
          <w:szCs w:val="30"/>
          <w:lang w:eastAsia="en-US"/>
        </w:rPr>
        <w:t>аправляют по одному экземпляру акта формы Н-1 (акта формы Н-1Е, акта формы Н-1М), или акта формы НП, или акта служебного расследования:</w:t>
      </w:r>
    </w:p>
    <w:p w:rsidR="00F355B6" w:rsidRPr="007B5740" w:rsidRDefault="00F355B6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потерпевшему или лицу, представляющему его интересы;</w:t>
      </w:r>
    </w:p>
    <w:p w:rsidR="00F355B6" w:rsidRPr="007B5740" w:rsidRDefault="00F355B6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специалисту по охране труда страхователя, организации с документами расследования;</w:t>
      </w:r>
    </w:p>
    <w:p w:rsidR="00F355B6" w:rsidRPr="007B5740" w:rsidRDefault="00F355B6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30"/>
          <w:szCs w:val="30"/>
          <w:lang w:eastAsia="en-US"/>
        </w:rPr>
      </w:pPr>
      <w:r w:rsidRPr="007B5740">
        <w:rPr>
          <w:rFonts w:ascii="Times New Roman" w:hAnsi="Times New Roman" w:cs="Times New Roman"/>
          <w:sz w:val="30"/>
          <w:szCs w:val="30"/>
          <w:lang w:eastAsia="en-US"/>
        </w:rPr>
        <w:t>в территориальное подразделение Департамента, на поднадзорной территории которого зарегистрированы страхователь, организация, и страховщику (с ко</w:t>
      </w:r>
      <w:r w:rsidR="00AA2077">
        <w:rPr>
          <w:rFonts w:ascii="Times New Roman" w:hAnsi="Times New Roman" w:cs="Times New Roman"/>
          <w:sz w:val="30"/>
          <w:szCs w:val="30"/>
          <w:lang w:eastAsia="en-US"/>
        </w:rPr>
        <w:t>пиями документов расследования).</w:t>
      </w:r>
    </w:p>
    <w:p w:rsidR="00F355B6" w:rsidRPr="00AA2077" w:rsidRDefault="00F355B6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7B5740">
        <w:rPr>
          <w:sz w:val="30"/>
          <w:szCs w:val="30"/>
          <w:lang w:eastAsia="en-US"/>
        </w:rPr>
        <w:t>Н</w:t>
      </w:r>
      <w:r w:rsidRPr="007B5740">
        <w:rPr>
          <w:sz w:val="30"/>
          <w:szCs w:val="30"/>
          <w:lang w:eastAsia="en-US"/>
        </w:rPr>
        <w:t xml:space="preserve">аправляют копии акта формы Н-1 (акта формы Н-1Е, акта формы Н-1М), или акта формы НП, или акта служебного расследования в профсоюз (с копиями документов расследования), государственный орган (его структурное подразделение, территориальный орган, подчиненную организацию), уполномоченный законодательными актами на осуществление надзора (контроля) в соответствующих сферах </w:t>
      </w:r>
      <w:r w:rsidRPr="00AA2077">
        <w:rPr>
          <w:sz w:val="30"/>
          <w:szCs w:val="30"/>
          <w:lang w:eastAsia="en-US"/>
        </w:rPr>
        <w:t>деятельности (далее – уполномоченный орган надзора), если случай произошел на поднадзорном ему объекте, республиканский орган государственного управления (с копиями документов расследования), местный исполнительный и распорядительный орган, вышестоящую организацию.</w:t>
      </w:r>
    </w:p>
    <w:p w:rsidR="00A26B5B" w:rsidRPr="00AA2077" w:rsidRDefault="007B5740" w:rsidP="007B5740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lang w:eastAsia="en-US"/>
        </w:rPr>
      </w:pPr>
      <w:r w:rsidRPr="00AA2077">
        <w:rPr>
          <w:b/>
          <w:sz w:val="30"/>
          <w:szCs w:val="30"/>
          <w:lang w:eastAsia="en-US"/>
        </w:rPr>
        <w:t>Шаг 6</w:t>
      </w:r>
      <w:r w:rsidR="00A26B5B" w:rsidRPr="00AA2077">
        <w:rPr>
          <w:b/>
          <w:sz w:val="30"/>
          <w:szCs w:val="30"/>
          <w:lang w:eastAsia="en-US"/>
        </w:rPr>
        <w:t>: Ознаком</w:t>
      </w:r>
      <w:r w:rsidRPr="00AA2077">
        <w:rPr>
          <w:b/>
          <w:sz w:val="30"/>
          <w:szCs w:val="30"/>
          <w:lang w:eastAsia="en-US"/>
        </w:rPr>
        <w:t>ить</w:t>
      </w:r>
      <w:r w:rsidR="00A26B5B" w:rsidRPr="00AA2077">
        <w:rPr>
          <w:b/>
          <w:sz w:val="30"/>
          <w:szCs w:val="30"/>
          <w:lang w:eastAsia="en-US"/>
        </w:rPr>
        <w:t>.</w:t>
      </w:r>
    </w:p>
    <w:p w:rsidR="00A26B5B" w:rsidRPr="00AA2077" w:rsidRDefault="00A26B5B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eastAsia="en-US"/>
        </w:rPr>
      </w:pPr>
      <w:r w:rsidRPr="00AA2077">
        <w:rPr>
          <w:sz w:val="30"/>
          <w:szCs w:val="30"/>
          <w:lang w:eastAsia="en-US"/>
        </w:rPr>
        <w:t xml:space="preserve">Страхователь, организация не позднее пяти рабочих дней, следующих за днем утверждения акта формы Н-1 (акта формы Н-1Е, акта формы Н-1М), </w:t>
      </w:r>
      <w:proofErr w:type="spellStart"/>
      <w:r w:rsidRPr="00AA2077">
        <w:rPr>
          <w:sz w:val="30"/>
          <w:szCs w:val="30"/>
          <w:lang w:eastAsia="en-US"/>
        </w:rPr>
        <w:t>ознакамливают</w:t>
      </w:r>
      <w:proofErr w:type="spellEnd"/>
      <w:r w:rsidRPr="00AA2077">
        <w:rPr>
          <w:sz w:val="30"/>
          <w:szCs w:val="30"/>
          <w:lang w:eastAsia="en-US"/>
        </w:rPr>
        <w:t xml:space="preserve"> с ним лиц, допустивших нарушения требований законодательства, локальных правовых актов, приведшие к несчастному случаю (в том числе если они не являются работающими страхователя, организации). При отказе указанных лиц от ознакомления с актом формы Н-1 (актом формы Н-1Е, актом формы Н-1М) либо невозможности их ознакомления с ним копия акта формы Н-1 (акта формы Н-1Е, акта формы Н-1М) направляется заказным письмом с уведомлением о вручении по последним известным страхователю, организации местам жительства указанных лиц</w:t>
      </w:r>
      <w:r w:rsidR="00636F2C">
        <w:rPr>
          <w:sz w:val="30"/>
          <w:szCs w:val="30"/>
          <w:lang w:eastAsia="en-US"/>
        </w:rPr>
        <w:t>.</w:t>
      </w:r>
    </w:p>
    <w:p w:rsidR="00A26B5B" w:rsidRPr="00AA2077" w:rsidRDefault="007B5740" w:rsidP="007B5740">
      <w:pPr>
        <w:pStyle w:val="a3"/>
        <w:spacing w:before="0" w:beforeAutospacing="0" w:after="0" w:afterAutospacing="0"/>
        <w:ind w:firstLine="709"/>
        <w:jc w:val="both"/>
        <w:rPr>
          <w:rStyle w:val="a4"/>
          <w:sz w:val="30"/>
          <w:szCs w:val="30"/>
        </w:rPr>
      </w:pPr>
      <w:r w:rsidRPr="00AA2077">
        <w:rPr>
          <w:rStyle w:val="a4"/>
          <w:sz w:val="30"/>
          <w:szCs w:val="30"/>
        </w:rPr>
        <w:t>Шаг 7</w:t>
      </w:r>
      <w:r w:rsidR="00503D43" w:rsidRPr="00AA2077">
        <w:rPr>
          <w:rStyle w:val="a4"/>
          <w:sz w:val="30"/>
          <w:szCs w:val="30"/>
        </w:rPr>
        <w:t>. </w:t>
      </w:r>
      <w:r w:rsidR="00A26B5B" w:rsidRPr="00AA2077">
        <w:rPr>
          <w:rStyle w:val="a4"/>
          <w:sz w:val="30"/>
          <w:szCs w:val="30"/>
        </w:rPr>
        <w:t>Обеспечить сохранность актов.</w:t>
      </w:r>
    </w:p>
    <w:p w:rsidR="00503D43" w:rsidRPr="00AA2077" w:rsidRDefault="00A26B5B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A2077">
        <w:rPr>
          <w:sz w:val="30"/>
          <w:szCs w:val="30"/>
          <w:lang w:eastAsia="en-US"/>
        </w:rPr>
        <w:t xml:space="preserve">Акт формы Н-1 (акт формы Н-1Е, акт формы Н-1М), или акт формы НП, или акт служебного расследования с документами расследования хранится в течение 45 лет у страхователя, организации, у которых взят на учет несчастный случай. При прекращении деятельности страхователя, </w:t>
      </w:r>
      <w:r w:rsidRPr="00AA2077">
        <w:rPr>
          <w:spacing w:val="-4"/>
          <w:sz w:val="30"/>
          <w:szCs w:val="30"/>
          <w:lang w:eastAsia="en-US"/>
        </w:rPr>
        <w:t xml:space="preserve">организации акт формы Н-1, или акт формы НП, или акт </w:t>
      </w:r>
      <w:r w:rsidRPr="00AA2077">
        <w:rPr>
          <w:sz w:val="30"/>
          <w:szCs w:val="30"/>
          <w:lang w:eastAsia="en-US"/>
        </w:rPr>
        <w:t>служебного расследования передается правопреемнику, при отсутствии</w:t>
      </w:r>
      <w:r w:rsidRPr="00AA2077">
        <w:rPr>
          <w:spacing w:val="-12"/>
          <w:sz w:val="30"/>
          <w:szCs w:val="30"/>
          <w:lang w:eastAsia="en-US"/>
        </w:rPr>
        <w:t xml:space="preserve"> </w:t>
      </w:r>
      <w:r w:rsidRPr="00AA2077">
        <w:rPr>
          <w:sz w:val="30"/>
          <w:szCs w:val="30"/>
          <w:lang w:eastAsia="en-US"/>
        </w:rPr>
        <w:t>правопреемника – в вышестоящую организацию, а при ее отсутствии – по месту регистрации</w:t>
      </w:r>
      <w:r w:rsidR="00503D43" w:rsidRPr="00AA2077">
        <w:rPr>
          <w:sz w:val="30"/>
          <w:szCs w:val="30"/>
        </w:rPr>
        <w:t>.</w:t>
      </w:r>
    </w:p>
    <w:p w:rsidR="007B5740" w:rsidRPr="00AA2077" w:rsidRDefault="007B5740" w:rsidP="007B574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7B5740" w:rsidRPr="00AA2077" w:rsidRDefault="007B5740" w:rsidP="007B57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A2077">
        <w:rPr>
          <w:rFonts w:ascii="Times New Roman" w:hAnsi="Times New Roman" w:cs="Times New Roman"/>
          <w:b/>
          <w:sz w:val="30"/>
          <w:szCs w:val="30"/>
        </w:rPr>
        <w:t>Необходимо отметить, что за нарушение правил расследования и учета несчастных случаев на производстве и профессиональных заболеваний в соответствии со статьей 10.14 кодекса Республики Беларусь об административных нарушениях предусмотрена административная ответственность в виде штрафа в размере от десяти до пятидесяти базовых величин.</w:t>
      </w:r>
    </w:p>
    <w:p w:rsidR="007B5740" w:rsidRDefault="007B5740" w:rsidP="007B574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2077" w:rsidRPr="00AA2077" w:rsidRDefault="00AA2077" w:rsidP="007B574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740" w:rsidRPr="00AA2077" w:rsidRDefault="007B5740" w:rsidP="007B57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2077">
        <w:rPr>
          <w:rFonts w:ascii="Times New Roman" w:hAnsi="Times New Roman" w:cs="Times New Roman"/>
          <w:sz w:val="30"/>
          <w:szCs w:val="30"/>
        </w:rPr>
        <w:t>Информацию предоставил</w:t>
      </w:r>
    </w:p>
    <w:p w:rsidR="007B5740" w:rsidRPr="00AA2077" w:rsidRDefault="007B5740" w:rsidP="007B57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2077"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7B5740" w:rsidRPr="00AA2077" w:rsidRDefault="007B5740" w:rsidP="007B57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2077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7B5740" w:rsidRPr="007B5740" w:rsidRDefault="007B5740" w:rsidP="007B574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B5740">
        <w:rPr>
          <w:rFonts w:ascii="Times New Roman" w:hAnsi="Times New Roman" w:cs="Times New Roman"/>
          <w:sz w:val="30"/>
          <w:szCs w:val="30"/>
        </w:rPr>
        <w:t xml:space="preserve">Минского областного управления </w:t>
      </w:r>
    </w:p>
    <w:p w:rsidR="007B5740" w:rsidRPr="007B5740" w:rsidRDefault="007B5740" w:rsidP="007B57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B5740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7B5740">
        <w:rPr>
          <w:rFonts w:ascii="Times New Roman" w:hAnsi="Times New Roman" w:cs="Times New Roman"/>
          <w:sz w:val="30"/>
          <w:szCs w:val="30"/>
        </w:rPr>
        <w:tab/>
      </w:r>
      <w:r w:rsidRPr="007B5740">
        <w:rPr>
          <w:rFonts w:ascii="Times New Roman" w:hAnsi="Times New Roman" w:cs="Times New Roman"/>
          <w:sz w:val="30"/>
          <w:szCs w:val="30"/>
        </w:rPr>
        <w:tab/>
      </w:r>
      <w:r w:rsidRPr="007B5740">
        <w:rPr>
          <w:rFonts w:ascii="Times New Roman" w:hAnsi="Times New Roman" w:cs="Times New Roman"/>
          <w:sz w:val="30"/>
          <w:szCs w:val="30"/>
        </w:rPr>
        <w:tab/>
        <w:t>Гурина Е.И.</w:t>
      </w:r>
    </w:p>
    <w:p w:rsidR="007B5740" w:rsidRPr="007B5740" w:rsidRDefault="007B5740" w:rsidP="007B57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B5740">
        <w:rPr>
          <w:rFonts w:ascii="Times New Roman" w:hAnsi="Times New Roman" w:cs="Times New Roman"/>
          <w:sz w:val="30"/>
          <w:szCs w:val="30"/>
        </w:rPr>
        <w:t>2</w:t>
      </w:r>
      <w:r w:rsidRPr="007B5740">
        <w:rPr>
          <w:rFonts w:ascii="Times New Roman" w:hAnsi="Times New Roman" w:cs="Times New Roman"/>
          <w:sz w:val="30"/>
          <w:szCs w:val="30"/>
        </w:rPr>
        <w:t>6.09.2025</w:t>
      </w:r>
    </w:p>
    <w:p w:rsidR="007B5740" w:rsidRPr="007B5740" w:rsidRDefault="007B5740" w:rsidP="007B574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</w:p>
    <w:sectPr w:rsidR="007B5740" w:rsidRPr="007B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43"/>
    <w:rsid w:val="0004546E"/>
    <w:rsid w:val="0027202C"/>
    <w:rsid w:val="003B6FD8"/>
    <w:rsid w:val="00503D43"/>
    <w:rsid w:val="00605B6B"/>
    <w:rsid w:val="00636F2C"/>
    <w:rsid w:val="006743C9"/>
    <w:rsid w:val="007B4B22"/>
    <w:rsid w:val="007B5740"/>
    <w:rsid w:val="00A26B5B"/>
    <w:rsid w:val="00AA2077"/>
    <w:rsid w:val="00F3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0292"/>
  <w15:chartTrackingRefBased/>
  <w15:docId w15:val="{59552D24-EF00-486A-BDF2-2A863415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D43"/>
    <w:rPr>
      <w:b/>
      <w:bCs/>
    </w:rPr>
  </w:style>
  <w:style w:type="character" w:styleId="a5">
    <w:name w:val="Emphasis"/>
    <w:basedOn w:val="a0"/>
    <w:uiPriority w:val="20"/>
    <w:qFormat/>
    <w:rsid w:val="00503D43"/>
    <w:rPr>
      <w:i/>
      <w:iCs/>
    </w:rPr>
  </w:style>
  <w:style w:type="character" w:styleId="a6">
    <w:name w:val="Hyperlink"/>
    <w:basedOn w:val="a0"/>
    <w:uiPriority w:val="99"/>
    <w:semiHidden/>
    <w:unhideWhenUsed/>
    <w:rsid w:val="00503D43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7202C"/>
    <w:pPr>
      <w:tabs>
        <w:tab w:val="center" w:pos="4536"/>
        <w:tab w:val="right" w:pos="9072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7202C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7B5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5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W10PRO</dc:creator>
  <cp:keywords/>
  <dc:description/>
  <cp:lastModifiedBy>W10PRO</cp:lastModifiedBy>
  <cp:revision>3</cp:revision>
  <cp:lastPrinted>2025-09-26T10:40:00Z</cp:lastPrinted>
  <dcterms:created xsi:type="dcterms:W3CDTF">2025-09-26T09:13:00Z</dcterms:created>
  <dcterms:modified xsi:type="dcterms:W3CDTF">2025-09-26T11:20:00Z</dcterms:modified>
</cp:coreProperties>
</file>