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D024F3" w14:textId="77777777" w:rsidR="005B1E93" w:rsidRPr="00BF2A6B" w:rsidRDefault="005B1E93" w:rsidP="005B1E93">
      <w:pPr>
        <w:spacing w:line="280" w:lineRule="exact"/>
        <w:rPr>
          <w:sz w:val="30"/>
          <w:szCs w:val="30"/>
        </w:rPr>
      </w:pPr>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07669142"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w:t>
      </w:r>
      <w:r w:rsidR="00347DE3">
        <w:rPr>
          <w:sz w:val="30"/>
          <w:szCs w:val="30"/>
        </w:rPr>
        <w:br/>
      </w:r>
      <w:r>
        <w:rPr>
          <w:sz w:val="30"/>
          <w:szCs w:val="30"/>
        </w:rPr>
        <w:t xml:space="preserve">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7A0F02A1" w14:textId="3136691A" w:rsidR="007A717B" w:rsidRDefault="00347DE3" w:rsidP="007A717B">
      <w:pPr>
        <w:ind w:firstLine="709"/>
        <w:jc w:val="both"/>
        <w:rPr>
          <w:sz w:val="30"/>
          <w:szCs w:val="30"/>
        </w:rPr>
      </w:pPr>
      <w:r w:rsidRPr="00347DE3">
        <w:rPr>
          <w:sz w:val="30"/>
          <w:szCs w:val="30"/>
        </w:rPr>
        <w:t xml:space="preserve">В частности, территория Минской области на </w:t>
      </w:r>
      <w:r w:rsidR="007A717B" w:rsidRPr="00347DE3">
        <w:rPr>
          <w:sz w:val="30"/>
          <w:szCs w:val="30"/>
        </w:rPr>
        <w:t>37% покрыт</w:t>
      </w:r>
      <w:r w:rsidRPr="00347DE3">
        <w:rPr>
          <w:sz w:val="30"/>
          <w:szCs w:val="30"/>
        </w:rPr>
        <w:t>а</w:t>
      </w:r>
      <w:r w:rsidR="007A717B" w:rsidRPr="00347DE3">
        <w:rPr>
          <w:sz w:val="30"/>
          <w:szCs w:val="30"/>
        </w:rPr>
        <w:t xml:space="preserve"> лесом – это сочетание хвойных лесов восточноевропейского </w:t>
      </w:r>
      <w:r w:rsidRPr="00347DE3">
        <w:rPr>
          <w:sz w:val="30"/>
          <w:szCs w:val="30"/>
        </w:rPr>
        <w:br/>
      </w:r>
      <w:r w:rsidR="007A717B" w:rsidRPr="00347DE3">
        <w:rPr>
          <w:sz w:val="30"/>
          <w:szCs w:val="30"/>
        </w:rPr>
        <w:t xml:space="preserve">и широколиственных лесов западноевропейского типа. В </w:t>
      </w:r>
      <w:r w:rsidR="00B07602">
        <w:rPr>
          <w:sz w:val="30"/>
          <w:szCs w:val="30"/>
        </w:rPr>
        <w:t>Любанском района</w:t>
      </w:r>
      <w:r w:rsidR="007A717B" w:rsidRPr="00347DE3">
        <w:rPr>
          <w:sz w:val="30"/>
          <w:szCs w:val="30"/>
        </w:rPr>
        <w:t xml:space="preserve"> лесистость достигает </w:t>
      </w:r>
      <w:r w:rsidR="00B07602">
        <w:rPr>
          <w:sz w:val="30"/>
          <w:szCs w:val="30"/>
        </w:rPr>
        <w:t>40</w:t>
      </w:r>
      <w:r w:rsidR="007A717B" w:rsidRPr="00347DE3">
        <w:rPr>
          <w:sz w:val="30"/>
          <w:szCs w:val="30"/>
        </w:rPr>
        <w:t>%.</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4735EC0D" w14:textId="2C531DFF" w:rsidR="00CD32ED"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96BC176" w14:textId="77777777" w:rsidR="00347DE3" w:rsidRDefault="00CD32ED" w:rsidP="00347DE3">
      <w:pPr>
        <w:pStyle w:val="ds-markdown-paragraph"/>
        <w:shd w:val="clear" w:color="auto" w:fill="FFFFFF"/>
        <w:spacing w:before="0" w:beforeAutospacing="0" w:after="0" w:afterAutospacing="0"/>
        <w:ind w:firstLine="709"/>
        <w:jc w:val="both"/>
        <w:rPr>
          <w:bCs/>
          <w:sz w:val="30"/>
          <w:szCs w:val="30"/>
        </w:rPr>
      </w:pPr>
      <w:r w:rsidRPr="00347DE3">
        <w:rPr>
          <w:bCs/>
          <w:sz w:val="30"/>
          <w:szCs w:val="30"/>
        </w:rPr>
        <w:t xml:space="preserve">Беларусь является одним из мировых лидеров по </w:t>
      </w:r>
      <w:r w:rsidRPr="00347DE3">
        <w:rPr>
          <w:b/>
          <w:bCs/>
          <w:sz w:val="30"/>
          <w:szCs w:val="30"/>
        </w:rPr>
        <w:t>восстановлению болот</w:t>
      </w:r>
      <w:r w:rsidRPr="00347DE3">
        <w:rPr>
          <w:bCs/>
          <w:sz w:val="30"/>
          <w:szCs w:val="30"/>
        </w:rPr>
        <w:t xml:space="preserve"> и обладает крупнейшими в Европе естественными низинными болотами и обводненными поймами</w:t>
      </w:r>
      <w:r w:rsidR="00347DE3">
        <w:rPr>
          <w:bCs/>
          <w:sz w:val="30"/>
          <w:szCs w:val="30"/>
        </w:rPr>
        <w:t>.</w:t>
      </w:r>
    </w:p>
    <w:p w14:paraId="1143CD42" w14:textId="471DA384" w:rsidR="00347DE3" w:rsidRPr="00347DE3" w:rsidRDefault="00B548EA" w:rsidP="00347DE3">
      <w:pPr>
        <w:pStyle w:val="ds-markdown-paragraph"/>
        <w:shd w:val="clear" w:color="auto" w:fill="FFFFFF"/>
        <w:spacing w:before="0" w:beforeAutospacing="0" w:after="120" w:afterAutospacing="0"/>
        <w:ind w:firstLine="709"/>
        <w:jc w:val="both"/>
        <w:rPr>
          <w:bCs/>
          <w:sz w:val="30"/>
          <w:szCs w:val="30"/>
        </w:rPr>
      </w:pPr>
      <w:r w:rsidRPr="00347DE3">
        <w:rPr>
          <w:bCs/>
          <w:sz w:val="30"/>
          <w:szCs w:val="30"/>
        </w:rPr>
        <w:t>Болота очищают атмосферу так же эффективно, как способны очистить 20 млн га леса</w:t>
      </w:r>
      <w:r w:rsidR="00CD32ED" w:rsidRPr="00347DE3">
        <w:rPr>
          <w:bCs/>
          <w:sz w:val="30"/>
          <w:szCs w:val="30"/>
        </w:rPr>
        <w:t xml:space="preserve">.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 </w:t>
      </w:r>
      <w:r w:rsidR="00327C51" w:rsidRPr="00347DE3">
        <w:rPr>
          <w:bCs/>
          <w:sz w:val="30"/>
          <w:szCs w:val="30"/>
        </w:rPr>
        <w:t xml:space="preserve">а также </w:t>
      </w:r>
      <w:r w:rsidR="00CD32ED" w:rsidRPr="00347DE3">
        <w:rPr>
          <w:bCs/>
          <w:sz w:val="30"/>
          <w:szCs w:val="30"/>
        </w:rPr>
        <w:t>существенно снижает риски пожаров и сохраняет места обитания диких животных.</w:t>
      </w:r>
      <w:r w:rsidRPr="00347DE3">
        <w:rPr>
          <w:sz w:val="30"/>
          <w:szCs w:val="30"/>
        </w:rPr>
        <w:t xml:space="preserve"> </w:t>
      </w:r>
    </w:p>
    <w:p w14:paraId="11862FC2" w14:textId="0B12F632" w:rsidR="00B82A14" w:rsidRPr="00347DE3" w:rsidRDefault="00347DE3" w:rsidP="00347DE3">
      <w:pPr>
        <w:pStyle w:val="ds-markdown-paragraph"/>
        <w:shd w:val="clear" w:color="auto" w:fill="FFFFFF"/>
        <w:spacing w:before="0" w:beforeAutospacing="0" w:after="120" w:afterAutospacing="0" w:line="280" w:lineRule="exact"/>
        <w:ind w:firstLine="709"/>
        <w:jc w:val="both"/>
        <w:rPr>
          <w:bCs/>
          <w:i/>
          <w:iCs/>
          <w:sz w:val="28"/>
          <w:szCs w:val="28"/>
        </w:rPr>
      </w:pPr>
      <w:proofErr w:type="spellStart"/>
      <w:r w:rsidRPr="00347DE3">
        <w:rPr>
          <w:bCs/>
          <w:i/>
          <w:iCs/>
          <w:sz w:val="28"/>
          <w:szCs w:val="28"/>
        </w:rPr>
        <w:lastRenderedPageBreak/>
        <w:t>Справочно</w:t>
      </w:r>
      <w:proofErr w:type="spellEnd"/>
      <w:r w:rsidRPr="00347DE3">
        <w:rPr>
          <w:bCs/>
          <w:i/>
          <w:iCs/>
          <w:sz w:val="28"/>
          <w:szCs w:val="28"/>
        </w:rPr>
        <w:t xml:space="preserve">. На территории Минской области – 1 348 болот общей площадью около 863 тыс. га. </w:t>
      </w:r>
      <w:r w:rsidR="00B548EA" w:rsidRPr="00347DE3">
        <w:rPr>
          <w:bCs/>
          <w:i/>
          <w:iCs/>
          <w:sz w:val="28"/>
          <w:szCs w:val="28"/>
        </w:rPr>
        <w:t>К настоящему моменту уже проведено повторное заболачивание осушенных торфяников и восстановление гидрологического режима нарушенных болот на площади более 80 тыс. га.</w:t>
      </w:r>
      <w:r w:rsidR="00B07602">
        <w:rPr>
          <w:bCs/>
          <w:i/>
          <w:iCs/>
          <w:sz w:val="28"/>
          <w:szCs w:val="28"/>
        </w:rPr>
        <w:t xml:space="preserve"> На территории Любанского района площадь болот составляет 1,1 тыс. га.</w:t>
      </w: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85FD434" w14:textId="77777777" w:rsidR="00DD271D"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находящихся под угрозой исчезновения или требующих особого внимания.</w:t>
      </w:r>
    </w:p>
    <w:p w14:paraId="574DDECE" w14:textId="77777777" w:rsidR="003E7E5B" w:rsidRPr="00347DE3" w:rsidRDefault="003E7E5B" w:rsidP="003E7E5B">
      <w:pPr>
        <w:ind w:firstLine="709"/>
        <w:jc w:val="both"/>
        <w:rPr>
          <w:i/>
          <w:sz w:val="30"/>
          <w:szCs w:val="30"/>
        </w:rPr>
      </w:pPr>
      <w:r w:rsidRPr="00347DE3">
        <w:rPr>
          <w:i/>
          <w:sz w:val="30"/>
          <w:szCs w:val="30"/>
        </w:rPr>
        <w:t>До 31 марта 2025 г. в аналогичные списки были включены названия 203 видов животных и 303 видов дикорастущих растений</w:t>
      </w:r>
    </w:p>
    <w:p w14:paraId="61696DF5" w14:textId="77777777" w:rsidR="003E7E5B" w:rsidRPr="00347DE3" w:rsidRDefault="003E7E5B" w:rsidP="003E7E5B">
      <w:pPr>
        <w:ind w:firstLine="709"/>
        <w:jc w:val="both"/>
        <w:rPr>
          <w:sz w:val="30"/>
          <w:szCs w:val="30"/>
        </w:rPr>
      </w:pPr>
      <w:r w:rsidRPr="00347DE3">
        <w:rPr>
          <w:sz w:val="30"/>
          <w:szCs w:val="30"/>
        </w:rPr>
        <w:t>Изменениями, в частности, предусмотрено понижение статуса некоторых животных из-за увеличения их популяций. Например, зубр отнесен к IV категории (ранее III категория). К такой же категории отнесены рысь и барсук (ранее II категория).</w:t>
      </w:r>
    </w:p>
    <w:p w14:paraId="24AC4A24" w14:textId="77777777" w:rsidR="003E7E5B" w:rsidRPr="00347DE3" w:rsidRDefault="003E7E5B" w:rsidP="00347DE3">
      <w:pPr>
        <w:spacing w:after="120"/>
        <w:ind w:firstLine="709"/>
        <w:jc w:val="both"/>
        <w:rPr>
          <w:sz w:val="30"/>
          <w:szCs w:val="30"/>
        </w:rPr>
      </w:pPr>
      <w:r w:rsidRPr="00347DE3">
        <w:rPr>
          <w:sz w:val="30"/>
          <w:szCs w:val="30"/>
        </w:rPr>
        <w:t xml:space="preserve">Некоторые виды исключены из обновленных списков, в основном это насекомые. Среди таких – родственная </w:t>
      </w:r>
      <w:proofErr w:type="spellStart"/>
      <w:r w:rsidRPr="00347DE3">
        <w:rPr>
          <w:sz w:val="30"/>
          <w:szCs w:val="30"/>
        </w:rPr>
        <w:t>понтопорея</w:t>
      </w:r>
      <w:proofErr w:type="spellEnd"/>
      <w:r w:rsidRPr="00347DE3">
        <w:rPr>
          <w:sz w:val="30"/>
          <w:szCs w:val="30"/>
        </w:rPr>
        <w:t xml:space="preserve">, броненосец связанный, авдотка и дозорщик-император. Другие виды, наоборот, были добавлены: обыкновенная горлица, мохноногий сыч, лошадь Пржевальского, голубянка </w:t>
      </w:r>
      <w:proofErr w:type="spellStart"/>
      <w:r w:rsidRPr="00347DE3">
        <w:rPr>
          <w:sz w:val="30"/>
          <w:szCs w:val="30"/>
        </w:rPr>
        <w:t>арион</w:t>
      </w:r>
      <w:proofErr w:type="spellEnd"/>
      <w:r w:rsidRPr="00347DE3">
        <w:rPr>
          <w:sz w:val="30"/>
          <w:szCs w:val="30"/>
        </w:rPr>
        <w:t>, шелкопряд дубовый темнокрылый и др.</w:t>
      </w:r>
    </w:p>
    <w:p w14:paraId="006A6099" w14:textId="01D5682B" w:rsidR="009F32DF" w:rsidRDefault="00347DE3" w:rsidP="00347DE3">
      <w:pPr>
        <w:pStyle w:val="ds-markdown-paragraph"/>
        <w:shd w:val="clear" w:color="auto" w:fill="FFFFFF"/>
        <w:spacing w:before="0" w:beforeAutospacing="0" w:after="120" w:afterAutospacing="0" w:line="280" w:lineRule="exact"/>
        <w:ind w:firstLine="709"/>
        <w:jc w:val="both"/>
        <w:rPr>
          <w:i/>
          <w:iCs/>
          <w:sz w:val="28"/>
          <w:szCs w:val="28"/>
        </w:rPr>
      </w:pPr>
      <w:proofErr w:type="spellStart"/>
      <w:r w:rsidRPr="00347DE3">
        <w:rPr>
          <w:i/>
          <w:iCs/>
          <w:sz w:val="28"/>
          <w:szCs w:val="28"/>
        </w:rPr>
        <w:t>Справочно</w:t>
      </w:r>
      <w:proofErr w:type="spellEnd"/>
      <w:r w:rsidRPr="00347DE3">
        <w:rPr>
          <w:i/>
          <w:iCs/>
          <w:sz w:val="28"/>
          <w:szCs w:val="28"/>
        </w:rPr>
        <w:t xml:space="preserve">. </w:t>
      </w:r>
      <w:r w:rsidR="00DD271D" w:rsidRPr="00347DE3">
        <w:rPr>
          <w:i/>
          <w:iCs/>
          <w:sz w:val="28"/>
          <w:szCs w:val="28"/>
        </w:rPr>
        <w:t>На территории Минской области передано под охрану землепользователям 1474 места обитания диких животных и произрастания дикорастущих растений, относящихся к видам, включенным в Красную книгу Республики</w:t>
      </w:r>
      <w:r w:rsidR="00FF132C">
        <w:rPr>
          <w:i/>
          <w:iCs/>
          <w:sz w:val="28"/>
          <w:szCs w:val="28"/>
        </w:rPr>
        <w:t xml:space="preserve"> Беларусь</w:t>
      </w:r>
      <w:r w:rsidR="009F32DF" w:rsidRPr="00347DE3">
        <w:rPr>
          <w:i/>
          <w:iCs/>
          <w:sz w:val="28"/>
          <w:szCs w:val="28"/>
        </w:rPr>
        <w:t xml:space="preserve">, а также 286 типичных и (или) редких природных ландшафта и биотопа на общей площади 19 868,98 га. </w:t>
      </w:r>
    </w:p>
    <w:p w14:paraId="60B9367E" w14:textId="18EEF137" w:rsidR="00FF132C" w:rsidRPr="00347DE3" w:rsidRDefault="00FF132C" w:rsidP="00347DE3">
      <w:pPr>
        <w:pStyle w:val="ds-markdown-paragraph"/>
        <w:shd w:val="clear" w:color="auto" w:fill="FFFFFF"/>
        <w:spacing w:before="0" w:beforeAutospacing="0" w:after="120" w:afterAutospacing="0" w:line="280" w:lineRule="exact"/>
        <w:ind w:firstLine="709"/>
        <w:jc w:val="both"/>
        <w:rPr>
          <w:i/>
          <w:iCs/>
          <w:sz w:val="28"/>
          <w:szCs w:val="28"/>
        </w:rPr>
      </w:pPr>
      <w:r>
        <w:rPr>
          <w:i/>
          <w:iCs/>
          <w:sz w:val="28"/>
          <w:szCs w:val="28"/>
        </w:rPr>
        <w:t xml:space="preserve">На территории Любанского района выявлено и передано под охрану землепользователям 12 мест обитания диких животных и произрастания дикорастущих растений, относящихся к видам, включенным в Красную книгу Республики Беларусь, а </w:t>
      </w:r>
      <w:proofErr w:type="spellStart"/>
      <w:r>
        <w:rPr>
          <w:i/>
          <w:iCs/>
          <w:sz w:val="28"/>
          <w:szCs w:val="28"/>
        </w:rPr>
        <w:t>текже</w:t>
      </w:r>
      <w:proofErr w:type="spellEnd"/>
      <w:r>
        <w:rPr>
          <w:i/>
          <w:iCs/>
          <w:sz w:val="28"/>
          <w:szCs w:val="28"/>
        </w:rPr>
        <w:t xml:space="preserve"> 104 типичных и (или) редких природных ландшафта и биотопа на общей площади 1697,6 га.</w:t>
      </w:r>
    </w:p>
    <w:p w14:paraId="3152F022" w14:textId="55D30E42" w:rsidR="00347DE3" w:rsidRDefault="00CD32ED" w:rsidP="00794D43">
      <w:pPr>
        <w:spacing w:after="120"/>
        <w:ind w:firstLine="709"/>
        <w:jc w:val="both"/>
        <w:rPr>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w:t>
      </w:r>
      <w:r w:rsidR="00347DE3">
        <w:rPr>
          <w:sz w:val="30"/>
          <w:szCs w:val="30"/>
        </w:rPr>
        <w:br/>
      </w:r>
      <w:r w:rsidRPr="005D6AF8">
        <w:rPr>
          <w:sz w:val="30"/>
          <w:szCs w:val="30"/>
        </w:rPr>
        <w:t xml:space="preserve">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67099EE2" w14:textId="0EDC28B7" w:rsidR="00F22EDF" w:rsidRPr="00794D43" w:rsidRDefault="00347DE3" w:rsidP="00794D43">
      <w:pPr>
        <w:spacing w:line="280" w:lineRule="exact"/>
        <w:ind w:firstLine="709"/>
        <w:jc w:val="both"/>
        <w:rPr>
          <w:i/>
          <w:iCs/>
          <w:sz w:val="28"/>
          <w:szCs w:val="28"/>
        </w:rPr>
      </w:pPr>
      <w:proofErr w:type="spellStart"/>
      <w:r w:rsidRPr="00794D43">
        <w:rPr>
          <w:i/>
          <w:iCs/>
          <w:sz w:val="28"/>
          <w:szCs w:val="28"/>
        </w:rPr>
        <w:t>Справочно</w:t>
      </w:r>
      <w:proofErr w:type="spellEnd"/>
      <w:r w:rsidRPr="00794D43">
        <w:rPr>
          <w:i/>
          <w:iCs/>
          <w:sz w:val="28"/>
          <w:szCs w:val="28"/>
        </w:rPr>
        <w:t xml:space="preserve">. </w:t>
      </w:r>
      <w:r w:rsidR="00E676E8" w:rsidRPr="00794D43">
        <w:rPr>
          <w:i/>
          <w:iCs/>
          <w:sz w:val="28"/>
          <w:szCs w:val="28"/>
        </w:rPr>
        <w:t xml:space="preserve">В Минской области расположено 280 </w:t>
      </w:r>
      <w:r w:rsidRPr="00794D43">
        <w:rPr>
          <w:i/>
          <w:iCs/>
          <w:sz w:val="28"/>
          <w:szCs w:val="28"/>
        </w:rPr>
        <w:t xml:space="preserve">ООПТ </w:t>
      </w:r>
      <w:r w:rsidR="00E676E8" w:rsidRPr="00794D43">
        <w:rPr>
          <w:i/>
          <w:iCs/>
          <w:sz w:val="28"/>
          <w:szCs w:val="28"/>
        </w:rPr>
        <w:t xml:space="preserve">общей площадью более 298,1 тыс. га, что составляет 7,5 процента от общей площади области. </w:t>
      </w:r>
    </w:p>
    <w:p w14:paraId="12280950" w14:textId="61862AF8" w:rsidR="00E676E8" w:rsidRDefault="00E676E8" w:rsidP="00794D43">
      <w:pPr>
        <w:spacing w:line="280" w:lineRule="exact"/>
        <w:ind w:firstLine="709"/>
        <w:jc w:val="both"/>
        <w:rPr>
          <w:i/>
          <w:iCs/>
          <w:sz w:val="28"/>
          <w:szCs w:val="28"/>
        </w:rPr>
      </w:pPr>
      <w:r w:rsidRPr="00794D43">
        <w:rPr>
          <w:i/>
          <w:iCs/>
          <w:sz w:val="28"/>
          <w:szCs w:val="28"/>
        </w:rPr>
        <w:t xml:space="preserve">На территории региона расположено 22 заказника республиканского значения, 51 заказник местного значения, 84 памятника природы республиканского значения и 121 памятник природы местного значения, </w:t>
      </w:r>
      <w:r w:rsidR="00794D43">
        <w:rPr>
          <w:i/>
          <w:iCs/>
          <w:sz w:val="28"/>
          <w:szCs w:val="28"/>
        </w:rPr>
        <w:br/>
      </w:r>
      <w:r w:rsidRPr="00794D43">
        <w:rPr>
          <w:i/>
          <w:iCs/>
          <w:sz w:val="28"/>
          <w:szCs w:val="28"/>
        </w:rPr>
        <w:t>1 заповедник</w:t>
      </w:r>
      <w:r w:rsidR="009F32DF" w:rsidRPr="00794D43">
        <w:rPr>
          <w:i/>
          <w:iCs/>
          <w:sz w:val="28"/>
          <w:szCs w:val="28"/>
        </w:rPr>
        <w:t xml:space="preserve"> (Березинский)</w:t>
      </w:r>
      <w:r w:rsidRPr="00794D43">
        <w:rPr>
          <w:i/>
          <w:iCs/>
          <w:sz w:val="28"/>
          <w:szCs w:val="28"/>
        </w:rPr>
        <w:t>,1</w:t>
      </w:r>
      <w:r w:rsidR="00794D43" w:rsidRPr="00794D43">
        <w:rPr>
          <w:i/>
          <w:iCs/>
          <w:sz w:val="28"/>
          <w:szCs w:val="28"/>
        </w:rPr>
        <w:t xml:space="preserve"> </w:t>
      </w:r>
      <w:r w:rsidRPr="00794D43">
        <w:rPr>
          <w:i/>
          <w:iCs/>
          <w:sz w:val="28"/>
          <w:szCs w:val="28"/>
        </w:rPr>
        <w:t>национальный парк</w:t>
      </w:r>
      <w:r w:rsidR="009F32DF" w:rsidRPr="00794D43">
        <w:rPr>
          <w:i/>
          <w:iCs/>
          <w:sz w:val="28"/>
          <w:szCs w:val="28"/>
        </w:rPr>
        <w:t xml:space="preserve"> (</w:t>
      </w:r>
      <w:proofErr w:type="spellStart"/>
      <w:r w:rsidR="009F32DF" w:rsidRPr="00794D43">
        <w:rPr>
          <w:i/>
          <w:iCs/>
          <w:sz w:val="28"/>
          <w:szCs w:val="28"/>
        </w:rPr>
        <w:t>Нарочанский</w:t>
      </w:r>
      <w:proofErr w:type="spellEnd"/>
      <w:r w:rsidR="009F32DF" w:rsidRPr="00794D43">
        <w:rPr>
          <w:i/>
          <w:iCs/>
          <w:sz w:val="28"/>
          <w:szCs w:val="28"/>
        </w:rPr>
        <w:t>)</w:t>
      </w:r>
      <w:r w:rsidRPr="00794D43">
        <w:rPr>
          <w:i/>
          <w:iCs/>
          <w:sz w:val="28"/>
          <w:szCs w:val="28"/>
        </w:rPr>
        <w:t>.</w:t>
      </w:r>
      <w:r w:rsidR="00FF132C">
        <w:rPr>
          <w:i/>
          <w:iCs/>
          <w:sz w:val="28"/>
          <w:szCs w:val="28"/>
        </w:rPr>
        <w:t xml:space="preserve"> </w:t>
      </w:r>
    </w:p>
    <w:p w14:paraId="732B6147" w14:textId="6DB1358E" w:rsidR="00FF132C" w:rsidRPr="00794D43" w:rsidRDefault="00FF132C" w:rsidP="00794D43">
      <w:pPr>
        <w:spacing w:line="280" w:lineRule="exact"/>
        <w:ind w:firstLine="709"/>
        <w:jc w:val="both"/>
        <w:rPr>
          <w:i/>
          <w:iCs/>
          <w:sz w:val="28"/>
          <w:szCs w:val="28"/>
        </w:rPr>
      </w:pPr>
      <w:r>
        <w:rPr>
          <w:i/>
          <w:iCs/>
          <w:sz w:val="28"/>
          <w:szCs w:val="28"/>
        </w:rPr>
        <w:lastRenderedPageBreak/>
        <w:t xml:space="preserve">На территории Любанского района расположено </w:t>
      </w:r>
      <w:r w:rsidR="00285D6D">
        <w:rPr>
          <w:i/>
          <w:iCs/>
          <w:sz w:val="28"/>
          <w:szCs w:val="28"/>
        </w:rPr>
        <w:t>9</w:t>
      </w:r>
      <w:r>
        <w:rPr>
          <w:i/>
          <w:iCs/>
          <w:sz w:val="28"/>
          <w:szCs w:val="28"/>
        </w:rPr>
        <w:t xml:space="preserve"> памятников природы местного значения, на общей площади</w:t>
      </w:r>
      <w:r w:rsidR="00285D6D">
        <w:rPr>
          <w:i/>
          <w:iCs/>
          <w:sz w:val="28"/>
          <w:szCs w:val="28"/>
        </w:rPr>
        <w:t xml:space="preserve"> 17,96 га, что составляет 0,0094 % от общей площади района.</w:t>
      </w:r>
    </w:p>
    <w:p w14:paraId="51CFA37D" w14:textId="56EC0572" w:rsidR="00CD32ED" w:rsidRPr="00142229"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5353DC1B" w:rsidR="00D928A1" w:rsidRPr="00082B80" w:rsidRDefault="00D928A1" w:rsidP="00794D43">
      <w:pPr>
        <w:spacing w:after="120"/>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2DD10B80" w14:textId="77777777" w:rsidR="00CD32ED" w:rsidRPr="00CD32ED" w:rsidRDefault="00CD32ED" w:rsidP="000C7527">
      <w:pPr>
        <w:ind w:firstLine="709"/>
        <w:jc w:val="both"/>
        <w:rPr>
          <w:sz w:val="6"/>
          <w:szCs w:val="30"/>
        </w:rPr>
      </w:pPr>
    </w:p>
    <w:p w14:paraId="57DFE7C5" w14:textId="3038EE14" w:rsidR="000C7527" w:rsidRDefault="000C7527" w:rsidP="000C7527">
      <w:pPr>
        <w:ind w:firstLine="709"/>
        <w:jc w:val="both"/>
        <w:rPr>
          <w:sz w:val="30"/>
          <w:szCs w:val="30"/>
        </w:rPr>
      </w:pPr>
    </w:p>
    <w:p w14:paraId="3E72BE6C" w14:textId="78F9D83C" w:rsidR="0052554A" w:rsidRPr="00794D43" w:rsidRDefault="0052554A" w:rsidP="0052554A">
      <w:pPr>
        <w:ind w:firstLine="708"/>
        <w:jc w:val="both"/>
        <w:rPr>
          <w:color w:val="000000"/>
          <w:sz w:val="30"/>
          <w:szCs w:val="20"/>
        </w:rPr>
      </w:pPr>
      <w:r w:rsidRPr="00794D43">
        <w:rPr>
          <w:color w:val="000000"/>
          <w:sz w:val="30"/>
          <w:szCs w:val="20"/>
        </w:rPr>
        <w:t xml:space="preserve">Динамика выбросов загрязняющих веществ в атмосферу </w:t>
      </w:r>
      <w:r w:rsidR="00794D43">
        <w:rPr>
          <w:color w:val="000000"/>
          <w:sz w:val="30"/>
          <w:szCs w:val="20"/>
        </w:rPr>
        <w:br/>
      </w:r>
      <w:r w:rsidRPr="00794D43">
        <w:rPr>
          <w:color w:val="000000"/>
          <w:sz w:val="30"/>
          <w:szCs w:val="20"/>
        </w:rPr>
        <w:t xml:space="preserve">за последние годы по Минской области: </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9"/>
        <w:gridCol w:w="1217"/>
        <w:gridCol w:w="1134"/>
        <w:gridCol w:w="1134"/>
        <w:gridCol w:w="1276"/>
      </w:tblGrid>
      <w:tr w:rsidR="0052554A" w:rsidRPr="00794D43" w14:paraId="7894F41A" w14:textId="77777777" w:rsidTr="0052554A">
        <w:trPr>
          <w:cantSplit/>
          <w:jc w:val="center"/>
        </w:trPr>
        <w:tc>
          <w:tcPr>
            <w:tcW w:w="2889" w:type="dxa"/>
          </w:tcPr>
          <w:p w14:paraId="53001631" w14:textId="77777777" w:rsidR="0052554A" w:rsidRPr="00794D43" w:rsidRDefault="0052554A" w:rsidP="0052554A">
            <w:pPr>
              <w:ind w:left="-799" w:firstLine="698"/>
              <w:jc w:val="both"/>
            </w:pPr>
            <w:r w:rsidRPr="00794D43">
              <w:t xml:space="preserve"> Всего по области:</w:t>
            </w:r>
          </w:p>
        </w:tc>
        <w:tc>
          <w:tcPr>
            <w:tcW w:w="1217" w:type="dxa"/>
          </w:tcPr>
          <w:p w14:paraId="13012E44" w14:textId="77777777" w:rsidR="0052554A" w:rsidRPr="00794D43" w:rsidRDefault="0052554A" w:rsidP="0052554A">
            <w:pPr>
              <w:jc w:val="center"/>
            </w:pPr>
            <w:r w:rsidRPr="00794D43">
              <w:t xml:space="preserve">2022 </w:t>
            </w:r>
          </w:p>
        </w:tc>
        <w:tc>
          <w:tcPr>
            <w:tcW w:w="1134" w:type="dxa"/>
          </w:tcPr>
          <w:p w14:paraId="2F58B1B5" w14:textId="77777777" w:rsidR="0052554A" w:rsidRPr="00794D43" w:rsidRDefault="0052554A" w:rsidP="0052554A">
            <w:pPr>
              <w:jc w:val="center"/>
            </w:pPr>
            <w:r w:rsidRPr="00794D43">
              <w:t xml:space="preserve">2023 </w:t>
            </w:r>
          </w:p>
        </w:tc>
        <w:tc>
          <w:tcPr>
            <w:tcW w:w="1134" w:type="dxa"/>
          </w:tcPr>
          <w:p w14:paraId="78A63FC5" w14:textId="77777777" w:rsidR="0052554A" w:rsidRPr="00794D43" w:rsidRDefault="0052554A" w:rsidP="0052554A">
            <w:pPr>
              <w:jc w:val="center"/>
            </w:pPr>
            <w:r w:rsidRPr="00794D43">
              <w:t>2024</w:t>
            </w:r>
          </w:p>
          <w:p w14:paraId="1CE972A9" w14:textId="77777777" w:rsidR="0052554A" w:rsidRPr="00794D43" w:rsidRDefault="0052554A" w:rsidP="0052554A">
            <w:pPr>
              <w:jc w:val="center"/>
            </w:pPr>
          </w:p>
        </w:tc>
        <w:tc>
          <w:tcPr>
            <w:tcW w:w="1276" w:type="dxa"/>
          </w:tcPr>
          <w:p w14:paraId="42E08E3E" w14:textId="77777777" w:rsidR="0052554A" w:rsidRPr="00794D43" w:rsidRDefault="0052554A" w:rsidP="0052554A">
            <w:pPr>
              <w:jc w:val="center"/>
            </w:pPr>
            <w:r w:rsidRPr="00794D43">
              <w:t>2025</w:t>
            </w:r>
          </w:p>
          <w:p w14:paraId="3BBDB9FD" w14:textId="55AA931B" w:rsidR="0052554A" w:rsidRPr="00794D43" w:rsidRDefault="0052554A" w:rsidP="0052554A">
            <w:pPr>
              <w:jc w:val="center"/>
            </w:pPr>
          </w:p>
        </w:tc>
      </w:tr>
      <w:tr w:rsidR="0052554A" w:rsidRPr="00794D43" w14:paraId="2D6C0335" w14:textId="77777777" w:rsidTr="0052554A">
        <w:trPr>
          <w:cantSplit/>
          <w:jc w:val="center"/>
        </w:trPr>
        <w:tc>
          <w:tcPr>
            <w:tcW w:w="2889" w:type="dxa"/>
          </w:tcPr>
          <w:p w14:paraId="05657772" w14:textId="77777777" w:rsidR="0052554A" w:rsidRPr="00794D43" w:rsidRDefault="0052554A" w:rsidP="0052554A">
            <w:pPr>
              <w:jc w:val="both"/>
            </w:pPr>
            <w:r w:rsidRPr="00794D43">
              <w:t xml:space="preserve">Выброшено в атмосферу, </w:t>
            </w:r>
          </w:p>
          <w:p w14:paraId="20A3F668" w14:textId="77777777" w:rsidR="0052554A" w:rsidRPr="00794D43" w:rsidRDefault="0052554A" w:rsidP="0052554A">
            <w:pPr>
              <w:jc w:val="both"/>
            </w:pPr>
            <w:r w:rsidRPr="00794D43">
              <w:t>тыс. тонн/год</w:t>
            </w:r>
          </w:p>
        </w:tc>
        <w:tc>
          <w:tcPr>
            <w:tcW w:w="1217" w:type="dxa"/>
          </w:tcPr>
          <w:p w14:paraId="6934C96B" w14:textId="77777777" w:rsidR="0052554A" w:rsidRPr="00794D43" w:rsidRDefault="0052554A" w:rsidP="0052554A">
            <w:pPr>
              <w:jc w:val="center"/>
            </w:pPr>
            <w:r w:rsidRPr="00794D43">
              <w:t>189,4</w:t>
            </w:r>
          </w:p>
        </w:tc>
        <w:tc>
          <w:tcPr>
            <w:tcW w:w="1134" w:type="dxa"/>
          </w:tcPr>
          <w:p w14:paraId="291FF3ED" w14:textId="77777777" w:rsidR="0052554A" w:rsidRPr="00794D43" w:rsidRDefault="0052554A" w:rsidP="0052554A">
            <w:pPr>
              <w:jc w:val="center"/>
            </w:pPr>
            <w:r w:rsidRPr="00794D43">
              <w:t>185,0</w:t>
            </w:r>
          </w:p>
        </w:tc>
        <w:tc>
          <w:tcPr>
            <w:tcW w:w="1134" w:type="dxa"/>
          </w:tcPr>
          <w:p w14:paraId="49DD8DB5" w14:textId="77777777" w:rsidR="0052554A" w:rsidRPr="00794D43" w:rsidRDefault="0052554A" w:rsidP="0052554A">
            <w:pPr>
              <w:jc w:val="center"/>
            </w:pPr>
            <w:r w:rsidRPr="00794D43">
              <w:t>187,0</w:t>
            </w:r>
          </w:p>
        </w:tc>
        <w:tc>
          <w:tcPr>
            <w:tcW w:w="1276" w:type="dxa"/>
          </w:tcPr>
          <w:p w14:paraId="539244F3" w14:textId="102CA1A9" w:rsidR="0052554A" w:rsidRPr="00794D43" w:rsidRDefault="002B108E" w:rsidP="002B108E">
            <w:pPr>
              <w:jc w:val="center"/>
            </w:pPr>
            <w:r w:rsidRPr="00794D43">
              <w:t>189</w:t>
            </w:r>
            <w:r w:rsidR="0052554A" w:rsidRPr="00794D43">
              <w:t>,</w:t>
            </w:r>
            <w:r w:rsidRPr="00794D43">
              <w:t>1</w:t>
            </w:r>
          </w:p>
        </w:tc>
      </w:tr>
      <w:tr w:rsidR="0052554A" w:rsidRPr="00794D43" w14:paraId="67EFFE0C" w14:textId="77777777" w:rsidTr="0052554A">
        <w:trPr>
          <w:cantSplit/>
          <w:jc w:val="center"/>
        </w:trPr>
        <w:tc>
          <w:tcPr>
            <w:tcW w:w="2889" w:type="dxa"/>
          </w:tcPr>
          <w:p w14:paraId="23C3D56F" w14:textId="77777777" w:rsidR="0052554A" w:rsidRPr="00794D43" w:rsidRDefault="0052554A" w:rsidP="0052554A">
            <w:pPr>
              <w:jc w:val="both"/>
            </w:pPr>
            <w:r w:rsidRPr="00794D43">
              <w:t xml:space="preserve">Стационарные источники, </w:t>
            </w:r>
          </w:p>
          <w:p w14:paraId="2ADFBA40" w14:textId="77777777" w:rsidR="0052554A" w:rsidRPr="00794D43" w:rsidRDefault="0052554A" w:rsidP="0052554A">
            <w:pPr>
              <w:jc w:val="both"/>
            </w:pPr>
            <w:r w:rsidRPr="00794D43">
              <w:t>тыс. тонн/год</w:t>
            </w:r>
          </w:p>
        </w:tc>
        <w:tc>
          <w:tcPr>
            <w:tcW w:w="1217" w:type="dxa"/>
          </w:tcPr>
          <w:p w14:paraId="4C8BBA09" w14:textId="77777777" w:rsidR="0052554A" w:rsidRPr="00794D43" w:rsidRDefault="0052554A" w:rsidP="0052554A">
            <w:pPr>
              <w:jc w:val="center"/>
            </w:pPr>
            <w:r w:rsidRPr="00794D43">
              <w:t>82,2</w:t>
            </w:r>
          </w:p>
        </w:tc>
        <w:tc>
          <w:tcPr>
            <w:tcW w:w="1134" w:type="dxa"/>
          </w:tcPr>
          <w:p w14:paraId="276CC27D" w14:textId="77777777" w:rsidR="0052554A" w:rsidRPr="00794D43" w:rsidRDefault="0052554A" w:rsidP="0052554A">
            <w:pPr>
              <w:jc w:val="center"/>
            </w:pPr>
            <w:r w:rsidRPr="00794D43">
              <w:t>79,0</w:t>
            </w:r>
          </w:p>
        </w:tc>
        <w:tc>
          <w:tcPr>
            <w:tcW w:w="1134" w:type="dxa"/>
          </w:tcPr>
          <w:p w14:paraId="126DF960" w14:textId="77777777" w:rsidR="0052554A" w:rsidRPr="00794D43" w:rsidRDefault="0052554A" w:rsidP="0052554A">
            <w:pPr>
              <w:jc w:val="center"/>
            </w:pPr>
            <w:r w:rsidRPr="00794D43">
              <w:t>76,0</w:t>
            </w:r>
          </w:p>
        </w:tc>
        <w:tc>
          <w:tcPr>
            <w:tcW w:w="1276" w:type="dxa"/>
          </w:tcPr>
          <w:p w14:paraId="200481B0" w14:textId="5247FC21" w:rsidR="0052554A" w:rsidRPr="00794D43" w:rsidRDefault="0052554A" w:rsidP="0052554A">
            <w:pPr>
              <w:jc w:val="center"/>
            </w:pPr>
            <w:r w:rsidRPr="00794D43">
              <w:t>69,1</w:t>
            </w:r>
          </w:p>
        </w:tc>
      </w:tr>
      <w:tr w:rsidR="0052554A" w:rsidRPr="0052554A" w14:paraId="7618FE3F" w14:textId="77777777" w:rsidTr="0052554A">
        <w:trPr>
          <w:cantSplit/>
          <w:jc w:val="center"/>
        </w:trPr>
        <w:tc>
          <w:tcPr>
            <w:tcW w:w="2889" w:type="dxa"/>
          </w:tcPr>
          <w:p w14:paraId="7CF20CA4" w14:textId="77777777" w:rsidR="0052554A" w:rsidRPr="00794D43" w:rsidRDefault="0052554A" w:rsidP="0052554A">
            <w:pPr>
              <w:jc w:val="both"/>
            </w:pPr>
            <w:r w:rsidRPr="00794D43">
              <w:t xml:space="preserve">Мобильные источники, </w:t>
            </w:r>
          </w:p>
          <w:p w14:paraId="6CDBDA33" w14:textId="77777777" w:rsidR="0052554A" w:rsidRPr="00794D43" w:rsidRDefault="0052554A" w:rsidP="0052554A">
            <w:pPr>
              <w:jc w:val="both"/>
            </w:pPr>
            <w:r w:rsidRPr="00794D43">
              <w:t>тыс. тонн/год</w:t>
            </w:r>
          </w:p>
        </w:tc>
        <w:tc>
          <w:tcPr>
            <w:tcW w:w="1217" w:type="dxa"/>
          </w:tcPr>
          <w:p w14:paraId="16FCF8F4" w14:textId="77777777" w:rsidR="0052554A" w:rsidRPr="00794D43" w:rsidRDefault="0052554A" w:rsidP="0052554A">
            <w:pPr>
              <w:jc w:val="center"/>
            </w:pPr>
            <w:r w:rsidRPr="00794D43">
              <w:t>107,2</w:t>
            </w:r>
          </w:p>
        </w:tc>
        <w:tc>
          <w:tcPr>
            <w:tcW w:w="1134" w:type="dxa"/>
          </w:tcPr>
          <w:p w14:paraId="01E7736C" w14:textId="77777777" w:rsidR="0052554A" w:rsidRPr="00794D43" w:rsidRDefault="0052554A" w:rsidP="0052554A">
            <w:pPr>
              <w:jc w:val="center"/>
            </w:pPr>
            <w:r w:rsidRPr="00794D43">
              <w:t>106,0</w:t>
            </w:r>
          </w:p>
        </w:tc>
        <w:tc>
          <w:tcPr>
            <w:tcW w:w="1134" w:type="dxa"/>
          </w:tcPr>
          <w:p w14:paraId="2743B45A" w14:textId="77777777" w:rsidR="0052554A" w:rsidRPr="00794D43" w:rsidRDefault="0052554A" w:rsidP="0052554A">
            <w:pPr>
              <w:jc w:val="center"/>
            </w:pPr>
            <w:r w:rsidRPr="00794D43">
              <w:t>111,0</w:t>
            </w:r>
          </w:p>
        </w:tc>
        <w:tc>
          <w:tcPr>
            <w:tcW w:w="1276" w:type="dxa"/>
          </w:tcPr>
          <w:p w14:paraId="6B6AAA6D" w14:textId="18A215D8" w:rsidR="0052554A" w:rsidRPr="0052554A" w:rsidRDefault="0052554A" w:rsidP="0052554A">
            <w:pPr>
              <w:jc w:val="center"/>
            </w:pPr>
            <w:r w:rsidRPr="00794D43">
              <w:t>120,0</w:t>
            </w:r>
          </w:p>
        </w:tc>
      </w:tr>
    </w:tbl>
    <w:p w14:paraId="3A7E5A83" w14:textId="77777777" w:rsidR="0052554A" w:rsidRDefault="0052554A" w:rsidP="000C7527">
      <w:pPr>
        <w:ind w:firstLine="709"/>
        <w:jc w:val="both"/>
        <w:rPr>
          <w:sz w:val="30"/>
          <w:szCs w:val="30"/>
        </w:rPr>
      </w:pPr>
    </w:p>
    <w:p w14:paraId="0CE74DE0" w14:textId="3C3B25F3" w:rsidR="009F32DF" w:rsidRPr="00794D43" w:rsidRDefault="00F22EDF" w:rsidP="000C7527">
      <w:pPr>
        <w:ind w:firstLine="709"/>
        <w:jc w:val="both"/>
        <w:rPr>
          <w:sz w:val="30"/>
          <w:szCs w:val="30"/>
        </w:rPr>
      </w:pPr>
      <w:r w:rsidRPr="00794D43">
        <w:rPr>
          <w:sz w:val="30"/>
          <w:szCs w:val="30"/>
        </w:rPr>
        <w:t>63,5</w:t>
      </w:r>
      <w:r w:rsidR="009F32DF" w:rsidRPr="00794D43">
        <w:rPr>
          <w:sz w:val="30"/>
          <w:szCs w:val="30"/>
        </w:rPr>
        <w:t xml:space="preserve">% </w:t>
      </w:r>
      <w:r w:rsidR="00794D43" w:rsidRPr="00794D43">
        <w:rPr>
          <w:sz w:val="30"/>
          <w:szCs w:val="30"/>
        </w:rPr>
        <w:t xml:space="preserve">– </w:t>
      </w:r>
      <w:r w:rsidR="009F32DF" w:rsidRPr="00794D43">
        <w:rPr>
          <w:sz w:val="30"/>
          <w:szCs w:val="30"/>
        </w:rPr>
        <w:t xml:space="preserve">выбросы от мобильных источников, </w:t>
      </w:r>
      <w:r w:rsidRPr="00794D43">
        <w:rPr>
          <w:sz w:val="30"/>
          <w:szCs w:val="30"/>
        </w:rPr>
        <w:t>36,5</w:t>
      </w:r>
      <w:r w:rsidR="009F32DF" w:rsidRPr="00794D43">
        <w:rPr>
          <w:sz w:val="30"/>
          <w:szCs w:val="30"/>
        </w:rPr>
        <w:t xml:space="preserve">% </w:t>
      </w:r>
      <w:r w:rsidR="00794D43" w:rsidRPr="00794D43">
        <w:rPr>
          <w:sz w:val="30"/>
          <w:szCs w:val="30"/>
        </w:rPr>
        <w:t xml:space="preserve">– </w:t>
      </w:r>
      <w:r w:rsidR="00794D43" w:rsidRPr="00794D43">
        <w:rPr>
          <w:sz w:val="30"/>
          <w:szCs w:val="30"/>
        </w:rPr>
        <w:br/>
      </w:r>
      <w:r w:rsidR="009F32DF" w:rsidRPr="00794D43">
        <w:rPr>
          <w:sz w:val="30"/>
          <w:szCs w:val="30"/>
        </w:rPr>
        <w:t>от стационарных источников</w:t>
      </w:r>
      <w:r w:rsidR="00794D43">
        <w:rPr>
          <w:sz w:val="30"/>
          <w:szCs w:val="30"/>
        </w:rPr>
        <w:t>.</w:t>
      </w:r>
    </w:p>
    <w:p w14:paraId="40216320" w14:textId="2B2A29C9" w:rsidR="00E51F73" w:rsidRDefault="00D928A1" w:rsidP="000C7527">
      <w:pPr>
        <w:ind w:firstLine="709"/>
        <w:jc w:val="both"/>
        <w:rPr>
          <w:sz w:val="30"/>
          <w:szCs w:val="30"/>
        </w:rPr>
      </w:pPr>
      <w:r w:rsidRPr="00961F66">
        <w:rPr>
          <w:sz w:val="30"/>
          <w:szCs w:val="30"/>
        </w:rPr>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 xml:space="preserve">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w:t>
      </w:r>
      <w:r w:rsidR="00794D43">
        <w:rPr>
          <w:sz w:val="30"/>
          <w:szCs w:val="30"/>
        </w:rPr>
        <w:br/>
      </w:r>
      <w:r w:rsidRPr="00961F66">
        <w:rPr>
          <w:sz w:val="30"/>
          <w:szCs w:val="30"/>
        </w:rPr>
        <w:t>и модернизации системы общественного транспорта. В крупных городах, в первую очередь в г.</w:t>
      </w:r>
      <w:r w:rsidR="00794D43">
        <w:rPr>
          <w:sz w:val="30"/>
          <w:szCs w:val="30"/>
        </w:rPr>
        <w:t xml:space="preserve"> </w:t>
      </w:r>
      <w:r w:rsidRPr="00961F66">
        <w:rPr>
          <w:sz w:val="30"/>
          <w:szCs w:val="30"/>
        </w:rPr>
        <w:t xml:space="preserve">Минске, где доля автомобильных выбросов </w:t>
      </w:r>
      <w:r w:rsidR="00794D43">
        <w:rPr>
          <w:sz w:val="30"/>
          <w:szCs w:val="30"/>
        </w:rPr>
        <w:br/>
      </w:r>
      <w:r w:rsidRPr="00961F66">
        <w:rPr>
          <w:sz w:val="30"/>
          <w:szCs w:val="30"/>
        </w:rPr>
        <w:t>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lastRenderedPageBreak/>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xml:space="preserve">. В 2025 году появился второй государственный оператор </w:t>
      </w:r>
      <w:proofErr w:type="spellStart"/>
      <w:r w:rsidR="000C7527">
        <w:rPr>
          <w:sz w:val="30"/>
          <w:szCs w:val="30"/>
        </w:rPr>
        <w:t>электрозарядных</w:t>
      </w:r>
      <w:proofErr w:type="spellEnd"/>
      <w:r w:rsidR="000C7527">
        <w:rPr>
          <w:sz w:val="30"/>
          <w:szCs w:val="30"/>
        </w:rPr>
        <w:t xml:space="preserve">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6152159"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 xml:space="preserve">быстрые станции, вдоль трасс </w:t>
      </w:r>
      <w:r w:rsidR="00794D43">
        <w:rPr>
          <w:sz w:val="30"/>
          <w:szCs w:val="30"/>
        </w:rPr>
        <w:br/>
      </w:r>
      <w:r>
        <w:rPr>
          <w:sz w:val="30"/>
          <w:szCs w:val="30"/>
        </w:rPr>
        <w:t>и АЗС. Теперь акцент меняется на размещение з</w:t>
      </w:r>
      <w:r w:rsidR="004B1130">
        <w:rPr>
          <w:sz w:val="30"/>
          <w:szCs w:val="30"/>
        </w:rPr>
        <w:t xml:space="preserve">арядок ближе к месту проживания, что позволит владельцам электромобилей заряжать авто </w:t>
      </w:r>
      <w:r w:rsidR="00794D43">
        <w:rPr>
          <w:sz w:val="30"/>
          <w:szCs w:val="30"/>
        </w:rPr>
        <w:br/>
      </w:r>
      <w:r w:rsidR="004B1130">
        <w:rPr>
          <w:sz w:val="30"/>
          <w:szCs w:val="30"/>
        </w:rPr>
        <w:t>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w:t>
      </w:r>
      <w:r w:rsidR="00794D43">
        <w:rPr>
          <w:sz w:val="30"/>
          <w:szCs w:val="30"/>
        </w:rPr>
        <w:br/>
      </w:r>
      <w:r w:rsidR="009757A4" w:rsidRPr="009757A4">
        <w:rPr>
          <w:sz w:val="30"/>
          <w:szCs w:val="30"/>
        </w:rPr>
        <w:t>и корректировать под их запросы планы строительства зарядных станций.</w:t>
      </w:r>
    </w:p>
    <w:p w14:paraId="1083B19D" w14:textId="0E26F9C5" w:rsidR="00B11610" w:rsidRDefault="00C61A2C" w:rsidP="00794D43">
      <w:pPr>
        <w:spacing w:after="120"/>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23F6F627" w14:textId="4A46B507" w:rsidR="00291DA4" w:rsidRDefault="009757A4" w:rsidP="00794D43">
      <w:pPr>
        <w:spacing w:after="120" w:line="240" w:lineRule="exact"/>
        <w:ind w:firstLine="709"/>
        <w:jc w:val="both"/>
        <w:rPr>
          <w:i/>
          <w:sz w:val="28"/>
          <w:szCs w:val="28"/>
        </w:rPr>
      </w:pPr>
      <w:proofErr w:type="spellStart"/>
      <w:r w:rsidRPr="00794D43">
        <w:rPr>
          <w:bCs/>
          <w:i/>
          <w:sz w:val="28"/>
          <w:szCs w:val="28"/>
        </w:rPr>
        <w:t>Справочно</w:t>
      </w:r>
      <w:proofErr w:type="spellEnd"/>
      <w:r w:rsidR="00794D43" w:rsidRPr="00794D43">
        <w:rPr>
          <w:bCs/>
          <w:i/>
          <w:sz w:val="28"/>
          <w:szCs w:val="28"/>
        </w:rPr>
        <w:t>.</w:t>
      </w:r>
      <w:r w:rsidR="00794D43">
        <w:rPr>
          <w:b/>
          <w:i/>
          <w:sz w:val="28"/>
          <w:szCs w:val="28"/>
        </w:rPr>
        <w:t xml:space="preserve"> </w:t>
      </w: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r w:rsidR="00794D43">
        <w:rPr>
          <w:i/>
          <w:sz w:val="28"/>
          <w:szCs w:val="28"/>
        </w:rPr>
        <w:t xml:space="preserve"> </w:t>
      </w: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159BB7B8" w14:textId="5EB90F92" w:rsidR="00573A15" w:rsidRPr="00794D43" w:rsidRDefault="00573A15" w:rsidP="00794D43">
      <w:pPr>
        <w:spacing w:after="120" w:line="240" w:lineRule="exact"/>
        <w:ind w:firstLine="709"/>
        <w:jc w:val="both"/>
        <w:rPr>
          <w:i/>
          <w:sz w:val="28"/>
          <w:szCs w:val="28"/>
        </w:rPr>
      </w:pPr>
      <w:r>
        <w:rPr>
          <w:i/>
          <w:sz w:val="28"/>
          <w:szCs w:val="28"/>
        </w:rPr>
        <w:t>На территории Любанского района установлено 4 станции для зарядки электромобилей</w:t>
      </w:r>
    </w:p>
    <w:p w14:paraId="5107FFD3" w14:textId="2981D66E" w:rsidR="00B548EA" w:rsidRPr="00794D43" w:rsidRDefault="00B548EA" w:rsidP="00794D43">
      <w:pPr>
        <w:spacing w:after="120"/>
        <w:ind w:firstLine="709"/>
        <w:jc w:val="both"/>
        <w:rPr>
          <w:sz w:val="30"/>
          <w:szCs w:val="30"/>
        </w:rPr>
      </w:pPr>
      <w:r w:rsidRPr="00794D43">
        <w:rPr>
          <w:sz w:val="30"/>
          <w:szCs w:val="30"/>
        </w:rPr>
        <w:t xml:space="preserve">С целью сокращения выбросов загрязняющих веществ </w:t>
      </w:r>
      <w:r w:rsidR="00794D43" w:rsidRPr="00794D43">
        <w:rPr>
          <w:sz w:val="30"/>
          <w:szCs w:val="30"/>
        </w:rPr>
        <w:br/>
      </w:r>
      <w:r w:rsidRPr="00794D43">
        <w:rPr>
          <w:sz w:val="30"/>
          <w:szCs w:val="30"/>
        </w:rPr>
        <w:t xml:space="preserve">и парниковых газов в атмосферный воздух проводится работа </w:t>
      </w:r>
      <w:r w:rsidR="00794D43" w:rsidRPr="00794D43">
        <w:rPr>
          <w:sz w:val="30"/>
          <w:szCs w:val="30"/>
        </w:rPr>
        <w:br/>
      </w:r>
      <w:r w:rsidRPr="00794D43">
        <w:rPr>
          <w:sz w:val="30"/>
          <w:szCs w:val="30"/>
        </w:rPr>
        <w:t>по внедрению установок по использованию возобновляемых источников энергии.</w:t>
      </w:r>
    </w:p>
    <w:p w14:paraId="3AEE29E1" w14:textId="2B55FFB5" w:rsidR="00B548EA" w:rsidRPr="00794D43" w:rsidRDefault="00794D43" w:rsidP="00794D43">
      <w:pPr>
        <w:spacing w:line="280" w:lineRule="exact"/>
        <w:ind w:firstLine="709"/>
        <w:contextualSpacing/>
        <w:jc w:val="both"/>
        <w:rPr>
          <w:i/>
          <w:iCs/>
          <w:sz w:val="28"/>
          <w:szCs w:val="28"/>
        </w:rPr>
      </w:pPr>
      <w:proofErr w:type="spellStart"/>
      <w:r w:rsidRPr="00794D43">
        <w:rPr>
          <w:i/>
          <w:iCs/>
          <w:sz w:val="28"/>
          <w:szCs w:val="28"/>
        </w:rPr>
        <w:t>Справочно</w:t>
      </w:r>
      <w:proofErr w:type="spellEnd"/>
      <w:r w:rsidRPr="00794D43">
        <w:rPr>
          <w:i/>
          <w:iCs/>
          <w:sz w:val="28"/>
          <w:szCs w:val="28"/>
        </w:rPr>
        <w:t xml:space="preserve">. </w:t>
      </w:r>
      <w:r w:rsidR="00B548EA" w:rsidRPr="00794D43">
        <w:rPr>
          <w:i/>
          <w:iCs/>
          <w:sz w:val="28"/>
          <w:szCs w:val="28"/>
        </w:rPr>
        <w:t xml:space="preserve">Согласно данным Кадастра </w:t>
      </w:r>
      <w:proofErr w:type="gramStart"/>
      <w:r w:rsidR="00B548EA" w:rsidRPr="00794D43">
        <w:rPr>
          <w:i/>
          <w:iCs/>
          <w:sz w:val="28"/>
          <w:szCs w:val="28"/>
        </w:rPr>
        <w:t>возобновляемых  источников</w:t>
      </w:r>
      <w:proofErr w:type="gramEnd"/>
      <w:r w:rsidR="00B548EA" w:rsidRPr="00794D43">
        <w:rPr>
          <w:i/>
          <w:iCs/>
          <w:sz w:val="28"/>
          <w:szCs w:val="28"/>
        </w:rPr>
        <w:t xml:space="preserve"> энергии в Минской области функционирует 118 установок, работающих от возобновляемых источников энергии (24,5% от установок республики), из них 13 установок по использованию энергии ветра, 26 – по использованию энергии солнца, 17 – по использованию энергии движения водных потоков, 32 – по использованию энергии в результате сжигания биогаза и 30 установок по получению энергии в результате сжигания биомассы.</w:t>
      </w:r>
    </w:p>
    <w:p w14:paraId="67F22F28" w14:textId="77777777" w:rsidR="00B548EA" w:rsidRDefault="00B548EA" w:rsidP="00B82A14">
      <w:pPr>
        <w:spacing w:line="233" w:lineRule="auto"/>
        <w:ind w:firstLine="709"/>
        <w:jc w:val="both"/>
        <w:rPr>
          <w:b/>
          <w:sz w:val="30"/>
          <w:szCs w:val="30"/>
        </w:rPr>
      </w:pPr>
    </w:p>
    <w:p w14:paraId="33F35E6C" w14:textId="77777777" w:rsidR="00D536CA" w:rsidRDefault="00E07C2D" w:rsidP="00B82A14">
      <w:pPr>
        <w:spacing w:line="233" w:lineRule="auto"/>
        <w:ind w:firstLine="709"/>
        <w:jc w:val="both"/>
        <w:rPr>
          <w:bCs/>
          <w:sz w:val="30"/>
          <w:szCs w:val="30"/>
        </w:rPr>
      </w:pPr>
      <w:r w:rsidRPr="00E07C2D">
        <w:rPr>
          <w:b/>
          <w:sz w:val="30"/>
          <w:szCs w:val="30"/>
        </w:rPr>
        <w:t>Водные ресурсы</w:t>
      </w:r>
      <w:r>
        <w:rPr>
          <w:bCs/>
          <w:sz w:val="30"/>
          <w:szCs w:val="30"/>
        </w:rPr>
        <w:t xml:space="preserve">. </w:t>
      </w:r>
    </w:p>
    <w:p w14:paraId="32C37E0F" w14:textId="7CB476E0" w:rsidR="00E07C2D" w:rsidRDefault="00E07C2D" w:rsidP="00794D43">
      <w:pPr>
        <w:spacing w:after="120" w:line="233" w:lineRule="auto"/>
        <w:ind w:firstLine="709"/>
        <w:jc w:val="both"/>
        <w:rPr>
          <w:sz w:val="30"/>
          <w:szCs w:val="30"/>
        </w:rPr>
      </w:pP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r w:rsidR="00794D43" w:rsidRPr="00794D43">
        <w:rPr>
          <w:sz w:val="30"/>
          <w:szCs w:val="30"/>
        </w:rPr>
        <w:t xml:space="preserve">Минская область занимает второе место </w:t>
      </w:r>
      <w:r w:rsidR="00794D43">
        <w:rPr>
          <w:sz w:val="30"/>
          <w:szCs w:val="30"/>
        </w:rPr>
        <w:br/>
      </w:r>
      <w:r w:rsidR="00794D43" w:rsidRPr="00794D43">
        <w:rPr>
          <w:sz w:val="30"/>
          <w:szCs w:val="30"/>
        </w:rPr>
        <w:t>в республике по количеству водоемов и водотоков.</w:t>
      </w:r>
    </w:p>
    <w:p w14:paraId="59897509" w14:textId="2E9E32CD" w:rsidR="00794D43" w:rsidRPr="00794D43" w:rsidRDefault="00794D43" w:rsidP="00794D43">
      <w:pPr>
        <w:spacing w:after="120" w:line="280" w:lineRule="exact"/>
        <w:ind w:firstLine="709"/>
        <w:jc w:val="both"/>
        <w:rPr>
          <w:i/>
          <w:iCs/>
          <w:sz w:val="28"/>
          <w:szCs w:val="28"/>
        </w:rPr>
      </w:pPr>
      <w:proofErr w:type="spellStart"/>
      <w:r w:rsidRPr="00794D43">
        <w:rPr>
          <w:i/>
          <w:iCs/>
          <w:sz w:val="28"/>
          <w:szCs w:val="28"/>
        </w:rPr>
        <w:lastRenderedPageBreak/>
        <w:t>Справочно</w:t>
      </w:r>
      <w:proofErr w:type="spellEnd"/>
      <w:r w:rsidRPr="00794D43">
        <w:rPr>
          <w:i/>
          <w:iCs/>
          <w:sz w:val="28"/>
          <w:szCs w:val="28"/>
        </w:rPr>
        <w:t xml:space="preserve">. По данным инвентаризации водных объектов в Минской области насчитывается 1423 водных объекта, из них 630 водотоков, 121 озеро, 24 водохранилища, 416 прудов и 232 родника. По области протекает две большие реки: Березина и Неман, три средние реки: </w:t>
      </w:r>
      <w:proofErr w:type="spellStart"/>
      <w:r w:rsidRPr="00794D43">
        <w:rPr>
          <w:i/>
          <w:iCs/>
          <w:sz w:val="28"/>
          <w:szCs w:val="28"/>
        </w:rPr>
        <w:t>Вилия</w:t>
      </w:r>
      <w:proofErr w:type="spellEnd"/>
      <w:r w:rsidRPr="00794D43">
        <w:rPr>
          <w:i/>
          <w:iCs/>
          <w:sz w:val="28"/>
          <w:szCs w:val="28"/>
        </w:rPr>
        <w:t>, Птичь, Свислочь, остальные водотоки относятся к малым рекам.</w:t>
      </w:r>
    </w:p>
    <w:p w14:paraId="72C5E7A9" w14:textId="7ABD8760" w:rsidR="009757A4"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w:t>
      </w:r>
      <w:r w:rsidR="00937B9E">
        <w:rPr>
          <w:sz w:val="30"/>
          <w:szCs w:val="30"/>
        </w:rPr>
        <w:br/>
      </w:r>
      <w:r w:rsidRPr="009757A4">
        <w:rPr>
          <w:sz w:val="30"/>
          <w:szCs w:val="30"/>
        </w:rPr>
        <w:t xml:space="preserve">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r w:rsidR="00146896">
        <w:rPr>
          <w:sz w:val="30"/>
          <w:szCs w:val="30"/>
        </w:rPr>
        <w:t>В 2026 году на начато строительство (реконструкция) очистных сооружений г. Любань, ввод в эксплуатацию планируется в 1-м квартале 2027 года.</w:t>
      </w:r>
    </w:p>
    <w:p w14:paraId="6E44D992" w14:textId="203A1AB7" w:rsidR="00C276B2" w:rsidRDefault="009757A4" w:rsidP="00B82A14">
      <w:pPr>
        <w:spacing w:line="233" w:lineRule="auto"/>
        <w:ind w:firstLine="709"/>
        <w:jc w:val="both"/>
        <w:rPr>
          <w:sz w:val="30"/>
          <w:szCs w:val="30"/>
        </w:rPr>
      </w:pPr>
      <w:r w:rsidRPr="009757A4">
        <w:rPr>
          <w:sz w:val="30"/>
          <w:szCs w:val="30"/>
        </w:rPr>
        <w:t xml:space="preserve">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w:t>
      </w:r>
      <w:r w:rsidR="00093DE4">
        <w:rPr>
          <w:sz w:val="30"/>
          <w:szCs w:val="30"/>
        </w:rPr>
        <w:br/>
      </w:r>
      <w:r w:rsidRPr="009757A4">
        <w:rPr>
          <w:sz w:val="30"/>
          <w:szCs w:val="30"/>
        </w:rPr>
        <w:t xml:space="preserve">в повседневной жизни. В результате в стране не превышается безопасный лимит потребления природной воды, кроме бассейна </w:t>
      </w:r>
      <w:proofErr w:type="spellStart"/>
      <w:r w:rsidRPr="009757A4">
        <w:rPr>
          <w:sz w:val="30"/>
          <w:szCs w:val="30"/>
        </w:rPr>
        <w:t>р</w:t>
      </w:r>
      <w:r w:rsidR="002B01ED">
        <w:rPr>
          <w:sz w:val="30"/>
          <w:szCs w:val="30"/>
        </w:rPr>
        <w:t>.</w:t>
      </w:r>
      <w:r w:rsidRPr="009757A4">
        <w:rPr>
          <w:sz w:val="30"/>
          <w:szCs w:val="30"/>
        </w:rPr>
        <w:t>Припять</w:t>
      </w:r>
      <w:proofErr w:type="spellEnd"/>
      <w:r w:rsidRPr="009757A4">
        <w:rPr>
          <w:sz w:val="30"/>
          <w:szCs w:val="30"/>
        </w:rPr>
        <w:t>, где отбор воды ведется для рыбоводства. При этом объемы забора воды не наносят ущерба экосистемам.</w:t>
      </w:r>
    </w:p>
    <w:p w14:paraId="420DF0A7" w14:textId="77777777" w:rsidR="009757A4" w:rsidRPr="00735B47" w:rsidRDefault="009757A4" w:rsidP="009757A4">
      <w:pPr>
        <w:ind w:firstLine="709"/>
        <w:jc w:val="both"/>
        <w:rPr>
          <w:sz w:val="16"/>
          <w:szCs w:val="16"/>
        </w:rPr>
      </w:pPr>
    </w:p>
    <w:p w14:paraId="4D4E4178" w14:textId="3B07228A"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w:t>
      </w:r>
      <w:proofErr w:type="spellStart"/>
      <w:r w:rsidRPr="0091317A">
        <w:rPr>
          <w:bCs/>
          <w:sz w:val="30"/>
          <w:szCs w:val="30"/>
        </w:rPr>
        <w:t>переподключение</w:t>
      </w:r>
      <w:proofErr w:type="spellEnd"/>
      <w:r w:rsidRPr="0091317A">
        <w:rPr>
          <w:bCs/>
          <w:sz w:val="30"/>
          <w:szCs w:val="30"/>
        </w:rPr>
        <w:t xml:space="preserve">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4E637415" w14:textId="4D9DCA88" w:rsidR="00C75B5D" w:rsidRDefault="00C75B5D" w:rsidP="00E6707B">
      <w:pPr>
        <w:jc w:val="center"/>
        <w:rPr>
          <w:b/>
          <w:sz w:val="30"/>
          <w:szCs w:val="30"/>
        </w:rPr>
      </w:pPr>
      <w:r>
        <w:rPr>
          <w:b/>
          <w:sz w:val="30"/>
          <w:szCs w:val="30"/>
        </w:rPr>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3515DE3A" w:rsidR="00D928A1" w:rsidRDefault="00800CD2" w:rsidP="00093DE4">
      <w:pPr>
        <w:spacing w:after="120"/>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 xml:space="preserve">В результате принятых мер уровень </w:t>
      </w:r>
      <w:proofErr w:type="spellStart"/>
      <w:r w:rsidR="00D928A1" w:rsidRPr="00D83F40">
        <w:rPr>
          <w:bCs/>
          <w:sz w:val="30"/>
          <w:szCs w:val="30"/>
        </w:rPr>
        <w:t>озелененности</w:t>
      </w:r>
      <w:proofErr w:type="spellEnd"/>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30B76782" w14:textId="67288F1F" w:rsidR="00113A39" w:rsidRPr="00093DE4" w:rsidRDefault="00093DE4" w:rsidP="00093DE4">
      <w:pPr>
        <w:spacing w:line="280" w:lineRule="exact"/>
        <w:ind w:firstLine="709"/>
        <w:jc w:val="both"/>
        <w:rPr>
          <w:i/>
          <w:iCs/>
          <w:sz w:val="28"/>
          <w:szCs w:val="28"/>
        </w:rPr>
      </w:pPr>
      <w:proofErr w:type="spellStart"/>
      <w:r w:rsidRPr="00093DE4">
        <w:rPr>
          <w:i/>
          <w:iCs/>
          <w:sz w:val="28"/>
          <w:szCs w:val="28"/>
        </w:rPr>
        <w:t>Справочно</w:t>
      </w:r>
      <w:proofErr w:type="spellEnd"/>
      <w:r w:rsidRPr="00093DE4">
        <w:rPr>
          <w:i/>
          <w:iCs/>
          <w:sz w:val="28"/>
          <w:szCs w:val="28"/>
        </w:rPr>
        <w:t xml:space="preserve">. </w:t>
      </w:r>
      <w:r w:rsidR="00113A39" w:rsidRPr="00093DE4">
        <w:rPr>
          <w:i/>
          <w:iCs/>
          <w:sz w:val="28"/>
          <w:szCs w:val="28"/>
        </w:rPr>
        <w:t xml:space="preserve">В Минской области 40%-й уровень </w:t>
      </w:r>
      <w:proofErr w:type="spellStart"/>
      <w:r w:rsidR="00113A39" w:rsidRPr="00093DE4">
        <w:rPr>
          <w:i/>
          <w:iCs/>
          <w:sz w:val="28"/>
          <w:szCs w:val="28"/>
        </w:rPr>
        <w:t>озелененности</w:t>
      </w:r>
      <w:proofErr w:type="spellEnd"/>
      <w:r w:rsidR="00113A39" w:rsidRPr="00093DE4">
        <w:rPr>
          <w:i/>
          <w:iCs/>
          <w:sz w:val="28"/>
          <w:szCs w:val="28"/>
        </w:rPr>
        <w:t xml:space="preserve"> достигнут во всех 24 городах, районных центрах. </w:t>
      </w:r>
      <w:r w:rsidR="00146896">
        <w:rPr>
          <w:i/>
          <w:iCs/>
          <w:sz w:val="28"/>
          <w:szCs w:val="28"/>
        </w:rPr>
        <w:t xml:space="preserve">В г. Любань </w:t>
      </w:r>
      <w:proofErr w:type="spellStart"/>
      <w:r w:rsidR="00146896">
        <w:rPr>
          <w:i/>
          <w:iCs/>
          <w:sz w:val="28"/>
          <w:szCs w:val="28"/>
        </w:rPr>
        <w:t>уровеннь</w:t>
      </w:r>
      <w:proofErr w:type="spellEnd"/>
      <w:r w:rsidR="00146896">
        <w:rPr>
          <w:i/>
          <w:iCs/>
          <w:sz w:val="28"/>
          <w:szCs w:val="28"/>
        </w:rPr>
        <w:t xml:space="preserve"> </w:t>
      </w:r>
      <w:proofErr w:type="spellStart"/>
      <w:r w:rsidR="00146896">
        <w:rPr>
          <w:i/>
          <w:iCs/>
          <w:sz w:val="28"/>
          <w:szCs w:val="28"/>
        </w:rPr>
        <w:t>озелененности</w:t>
      </w:r>
      <w:proofErr w:type="spellEnd"/>
      <w:r w:rsidR="00146896">
        <w:rPr>
          <w:i/>
          <w:iCs/>
          <w:sz w:val="28"/>
          <w:szCs w:val="28"/>
        </w:rPr>
        <w:t xml:space="preserve"> составляет 47%.</w:t>
      </w:r>
    </w:p>
    <w:p w14:paraId="0BC88A9A" w14:textId="7DB74DA9" w:rsidR="00B548EA" w:rsidRPr="00093DE4" w:rsidRDefault="00B548EA" w:rsidP="00093DE4">
      <w:pPr>
        <w:spacing w:after="120" w:line="280" w:lineRule="exact"/>
        <w:ind w:firstLine="709"/>
        <w:jc w:val="both"/>
        <w:rPr>
          <w:i/>
          <w:iCs/>
          <w:sz w:val="28"/>
          <w:szCs w:val="28"/>
        </w:rPr>
      </w:pPr>
      <w:r w:rsidRPr="00093DE4">
        <w:rPr>
          <w:i/>
          <w:iCs/>
          <w:sz w:val="28"/>
          <w:szCs w:val="28"/>
        </w:rPr>
        <w:t xml:space="preserve">В 2025 году высажено </w:t>
      </w:r>
      <w:r w:rsidR="00756EAF">
        <w:rPr>
          <w:i/>
          <w:iCs/>
          <w:sz w:val="28"/>
          <w:szCs w:val="28"/>
        </w:rPr>
        <w:t>7</w:t>
      </w:r>
      <w:r w:rsidRPr="00093DE4">
        <w:rPr>
          <w:i/>
          <w:iCs/>
          <w:sz w:val="28"/>
          <w:szCs w:val="28"/>
        </w:rPr>
        <w:t xml:space="preserve"> тыс. деревьев и кустарников </w:t>
      </w:r>
      <w:r w:rsidR="00093DE4" w:rsidRPr="00093DE4">
        <w:rPr>
          <w:i/>
          <w:iCs/>
          <w:sz w:val="28"/>
          <w:szCs w:val="28"/>
        </w:rPr>
        <w:br/>
      </w:r>
      <w:r w:rsidRPr="00093DE4">
        <w:rPr>
          <w:i/>
          <w:iCs/>
          <w:sz w:val="28"/>
          <w:szCs w:val="28"/>
        </w:rPr>
        <w:t>в населенны</w:t>
      </w:r>
      <w:r w:rsidR="00756EAF">
        <w:rPr>
          <w:i/>
          <w:iCs/>
          <w:sz w:val="28"/>
          <w:szCs w:val="28"/>
        </w:rPr>
        <w:t>х пунктах Любанского района.</w:t>
      </w:r>
    </w:p>
    <w:p w14:paraId="6E1D1BD0" w14:textId="01ECEACE" w:rsidR="00C75B5D" w:rsidRDefault="00C75B5D" w:rsidP="006A2943">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w:t>
      </w:r>
      <w:r w:rsidRPr="007D1A53">
        <w:rPr>
          <w:sz w:val="30"/>
          <w:szCs w:val="30"/>
        </w:rPr>
        <w:lastRenderedPageBreak/>
        <w:t xml:space="preserve">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16E20475" w14:textId="77D1B7FE" w:rsidR="00093DE4" w:rsidRDefault="00DC7D7E" w:rsidP="00093DE4">
      <w:pPr>
        <w:spacing w:after="120"/>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14C0677F" w14:textId="7582E0B6" w:rsidR="006A2943" w:rsidRPr="00093DE4" w:rsidRDefault="006A2943" w:rsidP="00093DE4">
      <w:pPr>
        <w:spacing w:after="120" w:line="280" w:lineRule="exact"/>
        <w:ind w:firstLine="709"/>
        <w:jc w:val="both"/>
        <w:rPr>
          <w:i/>
          <w:iCs/>
          <w:sz w:val="28"/>
          <w:szCs w:val="28"/>
        </w:rPr>
      </w:pPr>
      <w:r w:rsidRPr="00093DE4">
        <w:rPr>
          <w:i/>
          <w:iCs/>
          <w:sz w:val="28"/>
          <w:szCs w:val="28"/>
        </w:rPr>
        <w:t>Особое внимание на те</w:t>
      </w:r>
      <w:r w:rsidR="00932E10" w:rsidRPr="00093DE4">
        <w:rPr>
          <w:i/>
          <w:iCs/>
          <w:sz w:val="28"/>
          <w:szCs w:val="28"/>
        </w:rPr>
        <w:t>рритории Минской области занимаю</w:t>
      </w:r>
      <w:r w:rsidRPr="00093DE4">
        <w:rPr>
          <w:i/>
          <w:iCs/>
          <w:sz w:val="28"/>
          <w:szCs w:val="28"/>
        </w:rPr>
        <w:t xml:space="preserve">т </w:t>
      </w:r>
      <w:r w:rsidR="00932E10" w:rsidRPr="00093DE4">
        <w:rPr>
          <w:i/>
          <w:iCs/>
          <w:sz w:val="28"/>
          <w:szCs w:val="28"/>
        </w:rPr>
        <w:t>мероприятия</w:t>
      </w:r>
      <w:r w:rsidR="006B2276" w:rsidRPr="00093DE4">
        <w:rPr>
          <w:i/>
          <w:iCs/>
          <w:sz w:val="28"/>
          <w:szCs w:val="28"/>
        </w:rPr>
        <w:t xml:space="preserve"> по регулированию численности инвазивных видов растений</w:t>
      </w:r>
      <w:r w:rsidRPr="00093DE4">
        <w:rPr>
          <w:i/>
          <w:iCs/>
          <w:sz w:val="28"/>
          <w:szCs w:val="28"/>
        </w:rPr>
        <w:t xml:space="preserve">. Общая площадь произрастания борщевика Сосновского на территории </w:t>
      </w:r>
      <w:r w:rsidR="00F347BA">
        <w:rPr>
          <w:i/>
          <w:iCs/>
          <w:sz w:val="28"/>
          <w:szCs w:val="28"/>
        </w:rPr>
        <w:t>Любанского района</w:t>
      </w:r>
      <w:r w:rsidRPr="00093DE4">
        <w:rPr>
          <w:i/>
          <w:iCs/>
          <w:sz w:val="28"/>
          <w:szCs w:val="28"/>
        </w:rPr>
        <w:t xml:space="preserve"> составляет </w:t>
      </w:r>
      <w:r w:rsidR="00F347BA">
        <w:rPr>
          <w:i/>
          <w:iCs/>
          <w:sz w:val="28"/>
          <w:szCs w:val="28"/>
        </w:rPr>
        <w:t>0,98</w:t>
      </w:r>
      <w:r w:rsidRPr="00093DE4">
        <w:rPr>
          <w:i/>
          <w:iCs/>
          <w:sz w:val="28"/>
          <w:szCs w:val="28"/>
        </w:rPr>
        <w:t xml:space="preserve"> га, золотарника канадского </w:t>
      </w:r>
      <w:r w:rsidR="00F347BA">
        <w:rPr>
          <w:i/>
          <w:iCs/>
          <w:sz w:val="28"/>
          <w:szCs w:val="28"/>
        </w:rPr>
        <w:t>–</w:t>
      </w:r>
      <w:r w:rsidRPr="00093DE4">
        <w:rPr>
          <w:i/>
          <w:iCs/>
          <w:sz w:val="28"/>
          <w:szCs w:val="28"/>
        </w:rPr>
        <w:t xml:space="preserve"> </w:t>
      </w:r>
      <w:r w:rsidR="00F347BA">
        <w:rPr>
          <w:i/>
          <w:iCs/>
          <w:sz w:val="28"/>
          <w:szCs w:val="28"/>
        </w:rPr>
        <w:t>6,015</w:t>
      </w:r>
      <w:r w:rsidRPr="00093DE4">
        <w:rPr>
          <w:i/>
          <w:iCs/>
          <w:sz w:val="28"/>
          <w:szCs w:val="28"/>
        </w:rPr>
        <w:t xml:space="preserve"> га.</w:t>
      </w:r>
    </w:p>
    <w:p w14:paraId="344F2664" w14:textId="77777777" w:rsidR="006A2943" w:rsidRPr="00093DE4" w:rsidRDefault="006A2943" w:rsidP="006A2943">
      <w:pPr>
        <w:ind w:firstLine="709"/>
        <w:jc w:val="both"/>
        <w:rPr>
          <w:sz w:val="30"/>
          <w:szCs w:val="30"/>
        </w:rPr>
      </w:pPr>
      <w:r w:rsidRPr="00093DE4">
        <w:rPr>
          <w:sz w:val="30"/>
          <w:szCs w:val="30"/>
        </w:rPr>
        <w:t>Для уничтожения опасных чужеродных видов, таких как борщевик Сосновского и золотарник канадский, используются разные методы борьбы (механический, химический и агротехнический).</w:t>
      </w:r>
    </w:p>
    <w:p w14:paraId="6CCB8978" w14:textId="7CD51A72" w:rsidR="006A2943" w:rsidRPr="00093DE4" w:rsidRDefault="006A2943" w:rsidP="00093DE4">
      <w:pPr>
        <w:ind w:firstLine="709"/>
        <w:jc w:val="both"/>
        <w:rPr>
          <w:sz w:val="30"/>
          <w:szCs w:val="30"/>
        </w:rPr>
      </w:pPr>
      <w:r w:rsidRPr="00093DE4">
        <w:rPr>
          <w:sz w:val="30"/>
          <w:szCs w:val="30"/>
        </w:rPr>
        <w:t xml:space="preserve">Введение земель в севооборот − это не просто метод борьбы, </w:t>
      </w:r>
      <w:r w:rsidR="00093DE4" w:rsidRPr="00093DE4">
        <w:rPr>
          <w:sz w:val="30"/>
          <w:szCs w:val="30"/>
        </w:rPr>
        <w:br/>
      </w:r>
      <w:r w:rsidRPr="00093DE4">
        <w:rPr>
          <w:sz w:val="30"/>
          <w:szCs w:val="30"/>
        </w:rPr>
        <w:t>а единственная реальная возможность кардинально сдержать экспансию золотарника канадского</w:t>
      </w:r>
      <w:r w:rsidR="00093DE4" w:rsidRPr="00093DE4">
        <w:rPr>
          <w:sz w:val="30"/>
          <w:szCs w:val="30"/>
        </w:rPr>
        <w:t xml:space="preserve">. </w:t>
      </w:r>
      <w:r w:rsidRPr="00093DE4">
        <w:rPr>
          <w:sz w:val="30"/>
          <w:szCs w:val="30"/>
        </w:rPr>
        <w:t>Этот подход работает, потому что напрямую устраняет причины его агрессивного распространения:</w:t>
      </w:r>
    </w:p>
    <w:p w14:paraId="5765B40F" w14:textId="77777777" w:rsidR="006A2943" w:rsidRPr="00093DE4" w:rsidRDefault="006A2943" w:rsidP="006A2943">
      <w:pPr>
        <w:ind w:firstLine="709"/>
        <w:jc w:val="both"/>
        <w:rPr>
          <w:sz w:val="30"/>
          <w:szCs w:val="30"/>
        </w:rPr>
      </w:pPr>
      <w:r w:rsidRPr="00093DE4">
        <w:rPr>
          <w:sz w:val="30"/>
          <w:szCs w:val="30"/>
        </w:rPr>
        <w:t xml:space="preserve">Уничтожение среды обитания: золотарник захватывает заброшенные, неиспользуемые земли, пустыри и поля. Регулярная обработка почвы в севообороте разрушает его корневища и уничтожает всходы, превращая «плацдарм» в </w:t>
      </w:r>
      <w:proofErr w:type="spellStart"/>
      <w:r w:rsidRPr="00093DE4">
        <w:rPr>
          <w:sz w:val="30"/>
          <w:szCs w:val="30"/>
        </w:rPr>
        <w:t>агроценоз</w:t>
      </w:r>
      <w:proofErr w:type="spellEnd"/>
      <w:r w:rsidRPr="00093DE4">
        <w:rPr>
          <w:sz w:val="30"/>
          <w:szCs w:val="30"/>
        </w:rPr>
        <w:t>, где он не может конкурировать с культурными растениями;</w:t>
      </w:r>
    </w:p>
    <w:p w14:paraId="73B979D7" w14:textId="166474AA" w:rsidR="006A2943" w:rsidRPr="00093DE4" w:rsidRDefault="006A2943" w:rsidP="006A2943">
      <w:pPr>
        <w:ind w:firstLine="709"/>
        <w:jc w:val="both"/>
        <w:rPr>
          <w:sz w:val="30"/>
          <w:szCs w:val="30"/>
        </w:rPr>
      </w:pPr>
      <w:r w:rsidRPr="00093DE4">
        <w:rPr>
          <w:sz w:val="30"/>
          <w:szCs w:val="30"/>
        </w:rPr>
        <w:t>Создание естественной конкуренции:</w:t>
      </w:r>
      <w:r w:rsidR="00093DE4" w:rsidRPr="00093DE4">
        <w:rPr>
          <w:sz w:val="30"/>
          <w:szCs w:val="30"/>
        </w:rPr>
        <w:t xml:space="preserve"> э</w:t>
      </w:r>
      <w:r w:rsidRPr="00093DE4">
        <w:rPr>
          <w:sz w:val="30"/>
          <w:szCs w:val="30"/>
        </w:rPr>
        <w:t xml:space="preserve">то растение выделяет </w:t>
      </w:r>
      <w:r w:rsidR="00093DE4" w:rsidRPr="00093DE4">
        <w:rPr>
          <w:sz w:val="30"/>
          <w:szCs w:val="30"/>
        </w:rPr>
        <w:br/>
      </w:r>
      <w:r w:rsidRPr="00093DE4">
        <w:rPr>
          <w:sz w:val="30"/>
          <w:szCs w:val="30"/>
        </w:rPr>
        <w:t xml:space="preserve">в почву ядовитые вещества, подавляющие конкурентов. Но многолетние злаковые травы, подсеваемые после вспашки, способны выживать </w:t>
      </w:r>
      <w:r w:rsidR="00093DE4" w:rsidRPr="00093DE4">
        <w:rPr>
          <w:sz w:val="30"/>
          <w:szCs w:val="30"/>
        </w:rPr>
        <w:br/>
      </w:r>
      <w:r w:rsidRPr="00093DE4">
        <w:rPr>
          <w:sz w:val="30"/>
          <w:szCs w:val="30"/>
        </w:rPr>
        <w:t xml:space="preserve">и формировать плотную дернину, которую золотарник пробить не может. </w:t>
      </w:r>
    </w:p>
    <w:p w14:paraId="2D841781" w14:textId="77777777" w:rsidR="006A2943" w:rsidRDefault="006A2943" w:rsidP="006A2943">
      <w:pPr>
        <w:ind w:firstLine="709"/>
        <w:jc w:val="both"/>
        <w:rPr>
          <w:sz w:val="30"/>
          <w:szCs w:val="30"/>
        </w:rPr>
      </w:pPr>
      <w:r w:rsidRPr="00093DE4">
        <w:rPr>
          <w:sz w:val="30"/>
          <w:szCs w:val="30"/>
        </w:rPr>
        <w:t xml:space="preserve">Экономическая эффективность: Заросшие поля выпадают из оборота, на них нельзя пасти скот или заготавливать сено (животные его не едят). Возврат земли в </w:t>
      </w:r>
      <w:proofErr w:type="spellStart"/>
      <w:r w:rsidRPr="00093DE4">
        <w:rPr>
          <w:sz w:val="30"/>
          <w:szCs w:val="30"/>
        </w:rPr>
        <w:t>сельхозоборот</w:t>
      </w:r>
      <w:proofErr w:type="spellEnd"/>
      <w:r w:rsidRPr="00093DE4">
        <w:rPr>
          <w:sz w:val="30"/>
          <w:szCs w:val="30"/>
        </w:rPr>
        <w:t xml:space="preserve"> не только борется с сорняком, но и приносит прибыль, окупая затраты на борьбу.</w:t>
      </w:r>
    </w:p>
    <w:p w14:paraId="78F8A0BF" w14:textId="77777777" w:rsidR="006A2943" w:rsidRDefault="006A2943" w:rsidP="00D928A1">
      <w:pPr>
        <w:ind w:firstLine="709"/>
        <w:jc w:val="both"/>
        <w:rPr>
          <w:sz w:val="30"/>
          <w:szCs w:val="30"/>
        </w:rPr>
      </w:pPr>
    </w:p>
    <w:p w14:paraId="0433B429" w14:textId="7F7D4C3F" w:rsidR="00C44CC4" w:rsidRDefault="007C713D" w:rsidP="00093DE4">
      <w:pPr>
        <w:spacing w:after="120"/>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093DE4">
        <w:rPr>
          <w:color w:val="000000"/>
          <w:sz w:val="30"/>
          <w:szCs w:val="30"/>
        </w:rPr>
        <w:br/>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 xml:space="preserve">140 действующих полигонов твердых коммунальных отходов </w:t>
      </w:r>
      <w:r w:rsidR="00093DE4">
        <w:rPr>
          <w:color w:val="000000"/>
          <w:sz w:val="30"/>
          <w:szCs w:val="30"/>
        </w:rPr>
        <w:br/>
      </w:r>
      <w:r w:rsidR="006F42C3">
        <w:rPr>
          <w:color w:val="000000"/>
          <w:sz w:val="30"/>
          <w:szCs w:val="30"/>
        </w:rPr>
        <w:t>и</w:t>
      </w:r>
      <w:r w:rsidR="00093DE4">
        <w:rPr>
          <w:color w:val="000000"/>
          <w:sz w:val="30"/>
          <w:szCs w:val="30"/>
        </w:rPr>
        <w:t xml:space="preserve"> </w:t>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 xml:space="preserve">больше не привозят мусор, продолжают выделять метан и оказывать нагрузку на окружающую </w:t>
      </w:r>
      <w:r w:rsidR="00C44CC4">
        <w:rPr>
          <w:color w:val="000000"/>
          <w:sz w:val="30"/>
          <w:szCs w:val="30"/>
        </w:rPr>
        <w:lastRenderedPageBreak/>
        <w:t>среду.</w:t>
      </w:r>
      <w:r w:rsidR="00A50733">
        <w:rPr>
          <w:color w:val="000000"/>
          <w:sz w:val="30"/>
          <w:szCs w:val="30"/>
        </w:rPr>
        <w:t xml:space="preserve"> </w:t>
      </w:r>
      <w:r w:rsidR="00C44CC4">
        <w:rPr>
          <w:color w:val="000000"/>
          <w:sz w:val="30"/>
          <w:szCs w:val="30"/>
        </w:rPr>
        <w:t>Поэтому сокращение площадей полигонов и объемов образования и захоронения мусора – важнейшая задача, в том числе и по улучшению качества воздуха.</w:t>
      </w:r>
    </w:p>
    <w:p w14:paraId="6918C7F8" w14:textId="52395A15" w:rsidR="00113A39" w:rsidRPr="00093DE4" w:rsidRDefault="00093DE4" w:rsidP="00093DE4">
      <w:pPr>
        <w:spacing w:line="280" w:lineRule="exact"/>
        <w:ind w:firstLine="709"/>
        <w:jc w:val="both"/>
        <w:rPr>
          <w:i/>
          <w:iCs/>
          <w:sz w:val="28"/>
          <w:szCs w:val="28"/>
        </w:rPr>
      </w:pPr>
      <w:proofErr w:type="spellStart"/>
      <w:r w:rsidRPr="00093DE4">
        <w:rPr>
          <w:i/>
          <w:iCs/>
          <w:sz w:val="28"/>
          <w:szCs w:val="28"/>
        </w:rPr>
        <w:t>Справочно</w:t>
      </w:r>
      <w:proofErr w:type="spellEnd"/>
      <w:r w:rsidRPr="00093DE4">
        <w:rPr>
          <w:i/>
          <w:iCs/>
          <w:sz w:val="28"/>
          <w:szCs w:val="28"/>
        </w:rPr>
        <w:t xml:space="preserve">. </w:t>
      </w:r>
      <w:r w:rsidR="00113A39" w:rsidRPr="00093DE4">
        <w:rPr>
          <w:i/>
          <w:iCs/>
          <w:sz w:val="28"/>
          <w:szCs w:val="28"/>
        </w:rPr>
        <w:t xml:space="preserve">Для захоронения отходов в </w:t>
      </w:r>
      <w:r w:rsidR="00F347BA">
        <w:rPr>
          <w:i/>
          <w:iCs/>
          <w:sz w:val="28"/>
          <w:szCs w:val="28"/>
        </w:rPr>
        <w:t xml:space="preserve">Любанском </w:t>
      </w:r>
      <w:proofErr w:type="spellStart"/>
      <w:r w:rsidR="00F347BA">
        <w:rPr>
          <w:i/>
          <w:iCs/>
          <w:sz w:val="28"/>
          <w:szCs w:val="28"/>
        </w:rPr>
        <w:t>райтне</w:t>
      </w:r>
      <w:proofErr w:type="spellEnd"/>
      <w:r w:rsidR="00113A39" w:rsidRPr="00093DE4">
        <w:rPr>
          <w:i/>
          <w:iCs/>
          <w:sz w:val="28"/>
          <w:szCs w:val="28"/>
        </w:rPr>
        <w:t xml:space="preserve"> эксплуатируется </w:t>
      </w:r>
      <w:r w:rsidR="00F347BA">
        <w:rPr>
          <w:i/>
          <w:iCs/>
          <w:sz w:val="28"/>
          <w:szCs w:val="28"/>
        </w:rPr>
        <w:t>2</w:t>
      </w:r>
      <w:r w:rsidR="00113A39" w:rsidRPr="00093DE4">
        <w:rPr>
          <w:i/>
          <w:iCs/>
          <w:sz w:val="28"/>
          <w:szCs w:val="28"/>
        </w:rPr>
        <w:t xml:space="preserve"> полигон</w:t>
      </w:r>
      <w:r w:rsidR="00F347BA">
        <w:rPr>
          <w:i/>
          <w:iCs/>
          <w:sz w:val="28"/>
          <w:szCs w:val="28"/>
        </w:rPr>
        <w:t>а твердых коммунальных отходов.</w:t>
      </w:r>
    </w:p>
    <w:p w14:paraId="6C353068" w14:textId="18644388" w:rsidR="00113A39" w:rsidRPr="00093DE4" w:rsidRDefault="00113A39" w:rsidP="00093DE4">
      <w:pPr>
        <w:spacing w:line="280" w:lineRule="exact"/>
        <w:ind w:firstLine="709"/>
        <w:jc w:val="both"/>
        <w:rPr>
          <w:i/>
          <w:iCs/>
          <w:sz w:val="28"/>
          <w:szCs w:val="28"/>
        </w:rPr>
      </w:pPr>
      <w:r w:rsidRPr="00093DE4">
        <w:rPr>
          <w:i/>
          <w:iCs/>
          <w:sz w:val="28"/>
          <w:szCs w:val="28"/>
        </w:rPr>
        <w:t>Для минимизации захоронения отходов осуществляется извлечение вторичного сырья на лини</w:t>
      </w:r>
      <w:r w:rsidR="00F347BA">
        <w:rPr>
          <w:i/>
          <w:iCs/>
          <w:sz w:val="28"/>
          <w:szCs w:val="28"/>
        </w:rPr>
        <w:t>и</w:t>
      </w:r>
      <w:r w:rsidRPr="00093DE4">
        <w:rPr>
          <w:i/>
          <w:iCs/>
          <w:sz w:val="28"/>
          <w:szCs w:val="28"/>
        </w:rPr>
        <w:t xml:space="preserve"> сортировки и </w:t>
      </w:r>
      <w:proofErr w:type="spellStart"/>
      <w:r w:rsidRPr="00093DE4">
        <w:rPr>
          <w:i/>
          <w:iCs/>
          <w:sz w:val="28"/>
          <w:szCs w:val="28"/>
        </w:rPr>
        <w:t>досортировки</w:t>
      </w:r>
      <w:proofErr w:type="spellEnd"/>
      <w:r w:rsidRPr="00093DE4">
        <w:rPr>
          <w:i/>
          <w:iCs/>
          <w:sz w:val="28"/>
          <w:szCs w:val="28"/>
        </w:rPr>
        <w:t xml:space="preserve"> отходов.</w:t>
      </w:r>
    </w:p>
    <w:p w14:paraId="4623F32F" w14:textId="77777777" w:rsidR="00113A39" w:rsidRPr="00093DE4" w:rsidRDefault="00113A39" w:rsidP="00093DE4">
      <w:pPr>
        <w:spacing w:line="280" w:lineRule="exact"/>
        <w:ind w:firstLine="709"/>
        <w:jc w:val="both"/>
        <w:rPr>
          <w:i/>
          <w:iCs/>
          <w:sz w:val="28"/>
          <w:szCs w:val="28"/>
        </w:rPr>
      </w:pPr>
    </w:p>
    <w:p w14:paraId="677B0333" w14:textId="13EA0007"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 xml:space="preserve">заложен серьезный фундамент для перехода </w:t>
      </w:r>
      <w:r w:rsidR="00E84ED4">
        <w:rPr>
          <w:color w:val="000000"/>
          <w:spacing w:val="-6"/>
          <w:sz w:val="30"/>
          <w:szCs w:val="30"/>
        </w:rPr>
        <w:br/>
      </w:r>
      <w:r w:rsidR="007C713D" w:rsidRPr="00C92723">
        <w:rPr>
          <w:color w:val="000000"/>
          <w:spacing w:val="-6"/>
          <w:sz w:val="30"/>
          <w:szCs w:val="30"/>
        </w:rPr>
        <w:t>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0AF3CD53" w:rsidR="007330DB" w:rsidRDefault="007330DB" w:rsidP="00E84ED4">
      <w:pPr>
        <w:spacing w:after="120"/>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w:t>
      </w:r>
      <w:r w:rsidR="00E84ED4">
        <w:rPr>
          <w:color w:val="000000"/>
          <w:sz w:val="30"/>
          <w:szCs w:val="30"/>
        </w:rPr>
        <w:br/>
      </w:r>
      <w:r w:rsidRPr="007330DB">
        <w:rPr>
          <w:color w:val="000000"/>
          <w:sz w:val="30"/>
          <w:szCs w:val="30"/>
        </w:rPr>
        <w:t>и мусороперерабатывающие предприятия.</w:t>
      </w:r>
      <w:r>
        <w:rPr>
          <w:color w:val="000000"/>
          <w:sz w:val="30"/>
          <w:szCs w:val="30"/>
        </w:rPr>
        <w:t xml:space="preserve"> Сейчас работают 10 таких заводов и 73 линии сортировки. </w:t>
      </w:r>
    </w:p>
    <w:p w14:paraId="262C073E" w14:textId="3653FADD" w:rsidR="00D13D01" w:rsidRPr="00E84ED4" w:rsidRDefault="00E84ED4" w:rsidP="00E84ED4">
      <w:pPr>
        <w:spacing w:line="280" w:lineRule="exact"/>
        <w:ind w:firstLine="709"/>
        <w:jc w:val="both"/>
        <w:rPr>
          <w:rFonts w:eastAsia="Calibri"/>
          <w:i/>
          <w:iCs/>
          <w:sz w:val="28"/>
          <w:szCs w:val="28"/>
          <w:lang w:eastAsia="en-US"/>
        </w:rPr>
      </w:pPr>
      <w:proofErr w:type="spellStart"/>
      <w:r w:rsidRPr="00E84ED4">
        <w:rPr>
          <w:i/>
          <w:iCs/>
          <w:color w:val="000000"/>
          <w:sz w:val="28"/>
          <w:szCs w:val="28"/>
        </w:rPr>
        <w:t>Справочно</w:t>
      </w:r>
      <w:proofErr w:type="spellEnd"/>
      <w:r w:rsidRPr="00E84ED4">
        <w:rPr>
          <w:i/>
          <w:iCs/>
          <w:color w:val="000000"/>
          <w:sz w:val="28"/>
          <w:szCs w:val="28"/>
        </w:rPr>
        <w:t xml:space="preserve">. </w:t>
      </w:r>
      <w:r w:rsidR="00D13D01" w:rsidRPr="00E84ED4">
        <w:rPr>
          <w:i/>
          <w:iCs/>
          <w:color w:val="000000"/>
          <w:sz w:val="28"/>
          <w:szCs w:val="28"/>
        </w:rPr>
        <w:t xml:space="preserve">Уровень использования твердых коммунальных отходов </w:t>
      </w:r>
      <w:r>
        <w:rPr>
          <w:i/>
          <w:iCs/>
          <w:color w:val="000000"/>
          <w:sz w:val="28"/>
          <w:szCs w:val="28"/>
        </w:rPr>
        <w:br/>
      </w:r>
      <w:r w:rsidR="00D13D01" w:rsidRPr="00E84ED4">
        <w:rPr>
          <w:i/>
          <w:iCs/>
          <w:color w:val="000000"/>
          <w:sz w:val="28"/>
          <w:szCs w:val="28"/>
        </w:rPr>
        <w:t xml:space="preserve">в </w:t>
      </w:r>
      <w:r w:rsidR="00F347BA">
        <w:rPr>
          <w:i/>
          <w:iCs/>
          <w:color w:val="000000"/>
          <w:sz w:val="28"/>
          <w:szCs w:val="28"/>
        </w:rPr>
        <w:t>Любанском районе</w:t>
      </w:r>
      <w:r w:rsidR="00D13D01" w:rsidRPr="00E84ED4">
        <w:rPr>
          <w:i/>
          <w:iCs/>
          <w:color w:val="000000"/>
          <w:sz w:val="28"/>
          <w:szCs w:val="28"/>
        </w:rPr>
        <w:t xml:space="preserve"> в 2025 г. составил </w:t>
      </w:r>
      <w:r w:rsidR="007B4B00">
        <w:rPr>
          <w:i/>
          <w:iCs/>
          <w:color w:val="000000"/>
          <w:sz w:val="28"/>
          <w:szCs w:val="28"/>
        </w:rPr>
        <w:t>37</w:t>
      </w:r>
      <w:r w:rsidR="00D13D01" w:rsidRPr="00E84ED4">
        <w:rPr>
          <w:i/>
          <w:iCs/>
          <w:color w:val="000000"/>
          <w:sz w:val="28"/>
          <w:szCs w:val="28"/>
        </w:rPr>
        <w:t xml:space="preserve"> %, за первое полугодие 2026 – </w:t>
      </w:r>
      <w:r>
        <w:rPr>
          <w:i/>
          <w:iCs/>
          <w:color w:val="000000"/>
          <w:sz w:val="28"/>
          <w:szCs w:val="28"/>
        </w:rPr>
        <w:br/>
      </w:r>
      <w:r w:rsidR="00D13D01" w:rsidRPr="00E84ED4">
        <w:rPr>
          <w:i/>
          <w:iCs/>
          <w:color w:val="000000"/>
          <w:sz w:val="28"/>
          <w:szCs w:val="28"/>
        </w:rPr>
        <w:t>5</w:t>
      </w:r>
      <w:r w:rsidR="007B4B00">
        <w:rPr>
          <w:i/>
          <w:iCs/>
          <w:color w:val="000000"/>
          <w:sz w:val="28"/>
          <w:szCs w:val="28"/>
        </w:rPr>
        <w:t>4,1</w:t>
      </w:r>
      <w:r w:rsidR="00D13D01" w:rsidRPr="00E84ED4">
        <w:rPr>
          <w:i/>
          <w:iCs/>
          <w:color w:val="000000"/>
          <w:sz w:val="28"/>
          <w:szCs w:val="28"/>
        </w:rPr>
        <w:t xml:space="preserve"> %. </w:t>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176E269A" w:rsidR="009A063E" w:rsidRDefault="009A063E" w:rsidP="009E0908">
      <w:pPr>
        <w:ind w:firstLine="709"/>
        <w:jc w:val="both"/>
        <w:rPr>
          <w:bCs/>
          <w:spacing w:val="-2"/>
          <w:sz w:val="30"/>
          <w:szCs w:val="30"/>
        </w:rPr>
      </w:pPr>
      <w:r w:rsidRPr="009A063E">
        <w:rPr>
          <w:bCs/>
          <w:spacing w:val="-2"/>
          <w:sz w:val="30"/>
          <w:szCs w:val="30"/>
        </w:rPr>
        <w:t xml:space="preserve">По итогам 2025 года мы добились того, что перерабатывается, </w:t>
      </w:r>
      <w:r w:rsidR="00E84ED4">
        <w:rPr>
          <w:bCs/>
          <w:spacing w:val="-2"/>
          <w:sz w:val="30"/>
          <w:szCs w:val="30"/>
        </w:rPr>
        <w:br/>
      </w:r>
      <w:r w:rsidRPr="009A063E">
        <w:rPr>
          <w:bCs/>
          <w:spacing w:val="-2"/>
          <w:sz w:val="30"/>
          <w:szCs w:val="30"/>
        </w:rPr>
        <w:t>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5C33E768" w14:textId="77777777" w:rsidR="00E27943" w:rsidRDefault="007C713D" w:rsidP="00E27943">
      <w:pPr>
        <w:spacing w:after="240"/>
        <w:ind w:firstLine="709"/>
        <w:jc w:val="both"/>
        <w:rPr>
          <w:rFonts w:eastAsia="Calibri"/>
          <w:b/>
          <w:sz w:val="30"/>
          <w:szCs w:val="30"/>
          <w:lang w:eastAsia="en-US"/>
        </w:rPr>
      </w:pPr>
      <w:r w:rsidRPr="000F6762">
        <w:rPr>
          <w:rFonts w:eastAsia="Calibri"/>
          <w:b/>
          <w:sz w:val="30"/>
          <w:szCs w:val="30"/>
          <w:lang w:eastAsia="en-US"/>
        </w:rPr>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w:t>
      </w:r>
    </w:p>
    <w:p w14:paraId="09FD153A" w14:textId="0D983A9C" w:rsidR="00046643" w:rsidRDefault="00214C50" w:rsidP="00E6707B">
      <w:pPr>
        <w:jc w:val="center"/>
        <w:rPr>
          <w:b/>
          <w:sz w:val="30"/>
          <w:szCs w:val="30"/>
        </w:rPr>
      </w:pPr>
      <w:r>
        <w:rPr>
          <w:b/>
          <w:sz w:val="30"/>
          <w:szCs w:val="30"/>
        </w:rPr>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23B5E8F8"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643483E1" w14:textId="6A088382" w:rsidR="004E63FE" w:rsidRPr="00D00EEF" w:rsidRDefault="004E63FE" w:rsidP="00903328">
      <w:pPr>
        <w:spacing w:before="120"/>
        <w:ind w:firstLine="709"/>
        <w:jc w:val="both"/>
        <w:rPr>
          <w:sz w:val="30"/>
          <w:szCs w:val="30"/>
          <w:highlight w:val="yellow"/>
        </w:rPr>
      </w:pPr>
    </w:p>
    <w:p w14:paraId="2BE522E8" w14:textId="561C0E8D" w:rsidR="007600AA" w:rsidRPr="00E27943" w:rsidRDefault="007600AA" w:rsidP="00E27943">
      <w:pPr>
        <w:autoSpaceDE w:val="0"/>
        <w:autoSpaceDN w:val="0"/>
        <w:adjustRightInd w:val="0"/>
        <w:spacing w:before="120" w:after="120" w:line="280" w:lineRule="exact"/>
        <w:jc w:val="both"/>
        <w:rPr>
          <w:b/>
          <w:i/>
          <w:color w:val="000000"/>
          <w:sz w:val="28"/>
          <w:szCs w:val="28"/>
        </w:rPr>
      </w:pPr>
      <w:proofErr w:type="spellStart"/>
      <w:r w:rsidRPr="009A5B62">
        <w:rPr>
          <w:b/>
          <w:i/>
          <w:color w:val="000000"/>
          <w:sz w:val="28"/>
          <w:szCs w:val="28"/>
        </w:rPr>
        <w:lastRenderedPageBreak/>
        <w:t>Справочно</w:t>
      </w:r>
      <w:proofErr w:type="spellEnd"/>
      <w:r w:rsidR="00E27943">
        <w:rPr>
          <w:b/>
          <w:i/>
          <w:color w:val="000000"/>
          <w:sz w:val="28"/>
          <w:szCs w:val="28"/>
        </w:rPr>
        <w:t xml:space="preserve">. </w:t>
      </w: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r w:rsidR="00E27943">
        <w:rPr>
          <w:b/>
          <w:i/>
          <w:color w:val="000000"/>
          <w:sz w:val="28"/>
          <w:szCs w:val="28"/>
        </w:rPr>
        <w:t xml:space="preserve"> </w:t>
      </w:r>
      <w:r w:rsidR="00791DAB">
        <w:rPr>
          <w:i/>
          <w:sz w:val="28"/>
          <w:szCs w:val="28"/>
        </w:rPr>
        <w:t>Регистрация животного является</w:t>
      </w:r>
      <w:r w:rsidR="00791DAB" w:rsidRPr="00791DAB">
        <w:t xml:space="preserve"> </w:t>
      </w:r>
      <w:r w:rsidR="00791DAB" w:rsidRPr="00791DAB">
        <w:rPr>
          <w:i/>
          <w:sz w:val="28"/>
          <w:szCs w:val="28"/>
        </w:rPr>
        <w:t>административной процедурой</w:t>
      </w:r>
      <w:r w:rsidR="00791DAB">
        <w:rPr>
          <w:i/>
          <w:sz w:val="28"/>
          <w:szCs w:val="28"/>
        </w:rPr>
        <w:t xml:space="preserve"> и производится через </w:t>
      </w:r>
      <w:r w:rsidR="00791DAB" w:rsidRPr="00791DAB">
        <w:rPr>
          <w:i/>
          <w:sz w:val="28"/>
          <w:szCs w:val="28"/>
        </w:rPr>
        <w:t>службу «Одно окно»</w:t>
      </w:r>
      <w:r w:rsidR="00791DAB">
        <w:rPr>
          <w:i/>
          <w:sz w:val="28"/>
          <w:szCs w:val="28"/>
        </w:rPr>
        <w:t xml:space="preserve">. Информирование местных органов власти </w:t>
      </w:r>
      <w:r w:rsidR="00791DAB" w:rsidRPr="00791DAB">
        <w:rPr>
          <w:i/>
          <w:sz w:val="28"/>
          <w:szCs w:val="28"/>
        </w:rPr>
        <w:t>о гибели</w:t>
      </w:r>
      <w:r w:rsidR="00791DAB">
        <w:rPr>
          <w:i/>
          <w:sz w:val="28"/>
          <w:szCs w:val="28"/>
        </w:rPr>
        <w:t xml:space="preserve">, </w:t>
      </w:r>
      <w:r w:rsidR="00791DAB" w:rsidRPr="00791DAB">
        <w:rPr>
          <w:i/>
          <w:sz w:val="28"/>
          <w:szCs w:val="28"/>
        </w:rPr>
        <w:t>перемене места жительства, отказа от животного</w:t>
      </w:r>
      <w:r w:rsidR="00791DAB">
        <w:rPr>
          <w:i/>
          <w:sz w:val="28"/>
          <w:szCs w:val="28"/>
        </w:rPr>
        <w:t>, передаче другому владельцу и др. осуществляется в виде</w:t>
      </w:r>
      <w:r w:rsidR="00791DAB" w:rsidRPr="00791DAB">
        <w:rPr>
          <w:i/>
          <w:sz w:val="28"/>
          <w:szCs w:val="28"/>
        </w:rPr>
        <w:t xml:space="preserve"> </w:t>
      </w:r>
      <w:r w:rsidRPr="008B25AD">
        <w:rPr>
          <w:i/>
          <w:sz w:val="28"/>
          <w:szCs w:val="28"/>
        </w:rPr>
        <w:t>письм</w:t>
      </w:r>
      <w:r w:rsidR="00791DAB">
        <w:rPr>
          <w:i/>
          <w:sz w:val="28"/>
          <w:szCs w:val="28"/>
        </w:rPr>
        <w:t>а</w:t>
      </w:r>
      <w:r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35DC9916" w14:textId="78A923BE" w:rsidR="00E15BEB" w:rsidRDefault="00425F10" w:rsidP="00E15BEB">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xml:space="preserve">, </w:t>
      </w:r>
      <w:proofErr w:type="spellStart"/>
      <w:r w:rsidR="00BF5798">
        <w:rPr>
          <w:sz w:val="30"/>
          <w:szCs w:val="30"/>
        </w:rPr>
        <w:t>самовыгул</w:t>
      </w:r>
      <w:proofErr w:type="spellEnd"/>
      <w:r w:rsidR="00BF5798">
        <w:rPr>
          <w:sz w:val="30"/>
          <w:szCs w:val="30"/>
        </w:rPr>
        <w:t xml:space="preserve">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56A5551F"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w:t>
      </w:r>
      <w:r w:rsidR="00E27943">
        <w:rPr>
          <w:sz w:val="30"/>
          <w:szCs w:val="30"/>
        </w:rPr>
        <w:br/>
      </w:r>
      <w:r w:rsidR="000F6762" w:rsidRPr="000F6762">
        <w:rPr>
          <w:sz w:val="30"/>
          <w:szCs w:val="30"/>
        </w:rPr>
        <w:t>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w:t>
      </w:r>
      <w:proofErr w:type="spellStart"/>
      <w:r w:rsidRPr="000F6762">
        <w:rPr>
          <w:sz w:val="30"/>
          <w:szCs w:val="30"/>
        </w:rPr>
        <w:t>подкармливание</w:t>
      </w:r>
      <w:proofErr w:type="spellEnd"/>
      <w:r w:rsidRPr="000F6762">
        <w:rPr>
          <w:sz w:val="30"/>
          <w:szCs w:val="30"/>
        </w:rPr>
        <w:t xml:space="preserve"> бездомных животных, что приводит к их скоплению и увеличению риска нападений.</w:t>
      </w:r>
    </w:p>
    <w:p w14:paraId="69DA6F62" w14:textId="74D0A497"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0472CEFA" w14:textId="7AEE42F4" w:rsidR="00310B9F" w:rsidRPr="00B70242" w:rsidRDefault="00216092" w:rsidP="00E27943">
      <w:pPr>
        <w:spacing w:line="230" w:lineRule="auto"/>
        <w:ind w:firstLine="709"/>
        <w:jc w:val="both"/>
        <w:rPr>
          <w:i/>
          <w:sz w:val="28"/>
          <w:szCs w:val="28"/>
        </w:rPr>
      </w:pPr>
      <w:r>
        <w:rPr>
          <w:sz w:val="30"/>
          <w:szCs w:val="30"/>
        </w:rPr>
        <w:t xml:space="preserve">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w:t>
      </w: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 xml:space="preserve">Опыт других стран показывает, что эффективность этого метода спорна: он не решает проблему присутствия бездомных </w:t>
      </w:r>
      <w:r>
        <w:rPr>
          <w:sz w:val="30"/>
          <w:szCs w:val="30"/>
        </w:rPr>
        <w:lastRenderedPageBreak/>
        <w:t>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72892930" w14:textId="77777777" w:rsidR="00003172" w:rsidRPr="002144ED" w:rsidRDefault="00003172" w:rsidP="00003172">
      <w:pPr>
        <w:ind w:firstLine="709"/>
        <w:jc w:val="both"/>
        <w:rPr>
          <w:bCs/>
          <w:sz w:val="30"/>
          <w:szCs w:val="30"/>
        </w:rPr>
      </w:pPr>
      <w:r w:rsidRPr="00EC76E2">
        <w:rPr>
          <w:bCs/>
          <w:sz w:val="30"/>
          <w:szCs w:val="30"/>
        </w:rPr>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777777" w:rsidR="00003172" w:rsidRPr="00EC76E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37F9ABDC" w14:textId="77777777" w:rsidR="00003172" w:rsidRDefault="00003172" w:rsidP="00003172">
      <w:pPr>
        <w:spacing w:before="120" w:line="280" w:lineRule="exact"/>
        <w:ind w:firstLine="709"/>
        <w:jc w:val="both"/>
        <w:rPr>
          <w:b/>
          <w:i/>
          <w:sz w:val="32"/>
          <w:szCs w:val="32"/>
        </w:rPr>
      </w:pPr>
    </w:p>
    <w:p w14:paraId="6A1B9E9D" w14:textId="49024A8A" w:rsidR="00003172" w:rsidRDefault="00003172" w:rsidP="00003172">
      <w:pPr>
        <w:spacing w:line="280" w:lineRule="exact"/>
        <w:ind w:firstLine="709"/>
        <w:jc w:val="both"/>
        <w:rPr>
          <w:i/>
          <w:sz w:val="32"/>
          <w:szCs w:val="32"/>
        </w:rPr>
      </w:pPr>
      <w:r w:rsidRPr="009C79ED">
        <w:rPr>
          <w:b/>
          <w:i/>
          <w:sz w:val="32"/>
          <w:szCs w:val="32"/>
        </w:rPr>
        <w:t xml:space="preserve">Вниманию выступающих: </w:t>
      </w:r>
      <w:r w:rsidRPr="009C79ED">
        <w:rPr>
          <w:i/>
          <w:sz w:val="32"/>
          <w:szCs w:val="32"/>
        </w:rPr>
        <w:t xml:space="preserve">при рассмотрении темы </w:t>
      </w:r>
      <w:r>
        <w:rPr>
          <w:i/>
          <w:sz w:val="32"/>
          <w:szCs w:val="32"/>
        </w:rPr>
        <w:t>рекомендуется</w:t>
      </w:r>
      <w:r w:rsidRPr="009C79ED">
        <w:rPr>
          <w:i/>
          <w:sz w:val="32"/>
          <w:szCs w:val="32"/>
        </w:rPr>
        <w:t xml:space="preserve"> приводить </w:t>
      </w:r>
      <w:r>
        <w:rPr>
          <w:i/>
          <w:sz w:val="32"/>
          <w:szCs w:val="32"/>
        </w:rPr>
        <w:t>данные</w:t>
      </w:r>
      <w:r w:rsidRPr="009C79ED">
        <w:rPr>
          <w:i/>
          <w:sz w:val="32"/>
          <w:szCs w:val="32"/>
        </w:rPr>
        <w:t xml:space="preserve"> и примеры применительно </w:t>
      </w:r>
      <w:r w:rsidR="00E27943">
        <w:rPr>
          <w:i/>
          <w:sz w:val="32"/>
          <w:szCs w:val="32"/>
        </w:rPr>
        <w:br/>
      </w:r>
      <w:r w:rsidRPr="009C79ED">
        <w:rPr>
          <w:i/>
          <w:sz w:val="32"/>
          <w:szCs w:val="32"/>
        </w:rPr>
        <w:t>к конкретному региону, территории, населенному пункту.</w:t>
      </w:r>
    </w:p>
    <w:p w14:paraId="2F52424B" w14:textId="77777777" w:rsidR="00003172" w:rsidRDefault="00003172" w:rsidP="00003172">
      <w:pPr>
        <w:ind w:firstLine="709"/>
        <w:jc w:val="center"/>
        <w:rPr>
          <w:color w:val="000000"/>
          <w:sz w:val="32"/>
          <w:szCs w:val="32"/>
        </w:rPr>
      </w:pPr>
    </w:p>
    <w:p w14:paraId="7D0AB758" w14:textId="16BA320A" w:rsidR="00003172" w:rsidRDefault="00003172" w:rsidP="00003172">
      <w:pPr>
        <w:ind w:firstLine="709"/>
        <w:jc w:val="both"/>
        <w:rPr>
          <w:color w:val="000000"/>
          <w:sz w:val="32"/>
          <w:szCs w:val="32"/>
        </w:rPr>
      </w:pPr>
      <w:bookmarkStart w:id="0" w:name="_GoBack"/>
      <w:bookmarkEnd w:id="0"/>
    </w:p>
    <w:sectPr w:rsidR="00003172" w:rsidSect="007F3F9D">
      <w:headerReference w:type="default" r:id="rId8"/>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981A71" w14:textId="77777777" w:rsidR="005B1EF8" w:rsidRDefault="005B1EF8" w:rsidP="00F27B3D">
      <w:r>
        <w:separator/>
      </w:r>
    </w:p>
  </w:endnote>
  <w:endnote w:type="continuationSeparator" w:id="0">
    <w:p w14:paraId="134A53D2" w14:textId="77777777" w:rsidR="005B1EF8" w:rsidRDefault="005B1EF8"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795735" w14:textId="77777777" w:rsidR="005B1EF8" w:rsidRDefault="005B1EF8" w:rsidP="00F27B3D">
      <w:r>
        <w:separator/>
      </w:r>
    </w:p>
  </w:footnote>
  <w:footnote w:type="continuationSeparator" w:id="0">
    <w:p w14:paraId="58800C90" w14:textId="77777777" w:rsidR="005B1EF8" w:rsidRDefault="005B1EF8" w:rsidP="00F27B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6944505"/>
      <w:docPartObj>
        <w:docPartGallery w:val="Page Numbers (Top of Page)"/>
        <w:docPartUnique/>
      </w:docPartObj>
    </w:sdtPr>
    <w:sdtEndPr>
      <w:rPr>
        <w:sz w:val="22"/>
        <w:szCs w:val="22"/>
      </w:rPr>
    </w:sdtEndPr>
    <w:sdtContent>
      <w:p w14:paraId="28AD86B5" w14:textId="03881533"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7B4B00">
          <w:rPr>
            <w:noProof/>
            <w:sz w:val="22"/>
            <w:szCs w:val="22"/>
          </w:rPr>
          <w:t>3</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0"/>
  </w:num>
  <w:num w:numId="2">
    <w:abstractNumId w:val="4"/>
  </w:num>
  <w:num w:numId="3">
    <w:abstractNumId w:val="7"/>
  </w:num>
  <w:num w:numId="4">
    <w:abstractNumId w:val="8"/>
  </w:num>
  <w:num w:numId="5">
    <w:abstractNumId w:val="6"/>
  </w:num>
  <w:num w:numId="6">
    <w:abstractNumId w:val="5"/>
  </w:num>
  <w:num w:numId="7">
    <w:abstractNumId w:val="3"/>
  </w:num>
  <w:num w:numId="8">
    <w:abstractNumId w:val="0"/>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CC9"/>
    <w:rsid w:val="00000A6F"/>
    <w:rsid w:val="00001C0F"/>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DE4"/>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3DF"/>
    <w:rsid w:val="000E16B7"/>
    <w:rsid w:val="000E300D"/>
    <w:rsid w:val="000E5093"/>
    <w:rsid w:val="000E585A"/>
    <w:rsid w:val="000E7D97"/>
    <w:rsid w:val="000F0867"/>
    <w:rsid w:val="000F5C43"/>
    <w:rsid w:val="000F6762"/>
    <w:rsid w:val="00101B61"/>
    <w:rsid w:val="0010521A"/>
    <w:rsid w:val="001113A0"/>
    <w:rsid w:val="00112CC5"/>
    <w:rsid w:val="00113804"/>
    <w:rsid w:val="00113A39"/>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6896"/>
    <w:rsid w:val="001477E7"/>
    <w:rsid w:val="00150388"/>
    <w:rsid w:val="001527AD"/>
    <w:rsid w:val="00155FEB"/>
    <w:rsid w:val="00161E07"/>
    <w:rsid w:val="00163C3F"/>
    <w:rsid w:val="00167B57"/>
    <w:rsid w:val="001743B8"/>
    <w:rsid w:val="0017543C"/>
    <w:rsid w:val="00180575"/>
    <w:rsid w:val="00181271"/>
    <w:rsid w:val="001821FF"/>
    <w:rsid w:val="00182A6E"/>
    <w:rsid w:val="0018427D"/>
    <w:rsid w:val="001850E3"/>
    <w:rsid w:val="00185F46"/>
    <w:rsid w:val="00191F05"/>
    <w:rsid w:val="001A2803"/>
    <w:rsid w:val="001B2013"/>
    <w:rsid w:val="001B2927"/>
    <w:rsid w:val="001B31F5"/>
    <w:rsid w:val="001B4BB3"/>
    <w:rsid w:val="001B6AFB"/>
    <w:rsid w:val="001B6EA9"/>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4CAA"/>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5D6D"/>
    <w:rsid w:val="002862BE"/>
    <w:rsid w:val="002862E4"/>
    <w:rsid w:val="0028768C"/>
    <w:rsid w:val="002877D2"/>
    <w:rsid w:val="00291DA4"/>
    <w:rsid w:val="0029203B"/>
    <w:rsid w:val="00295B41"/>
    <w:rsid w:val="002A2C27"/>
    <w:rsid w:val="002A3822"/>
    <w:rsid w:val="002A4178"/>
    <w:rsid w:val="002A4F2C"/>
    <w:rsid w:val="002A523E"/>
    <w:rsid w:val="002A54D7"/>
    <w:rsid w:val="002A7EC8"/>
    <w:rsid w:val="002B01ED"/>
    <w:rsid w:val="002B108E"/>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0D41"/>
    <w:rsid w:val="00323DB0"/>
    <w:rsid w:val="003240DB"/>
    <w:rsid w:val="0032565A"/>
    <w:rsid w:val="00327C51"/>
    <w:rsid w:val="00334427"/>
    <w:rsid w:val="003358F1"/>
    <w:rsid w:val="0033644B"/>
    <w:rsid w:val="00341A6A"/>
    <w:rsid w:val="00342972"/>
    <w:rsid w:val="00343A6A"/>
    <w:rsid w:val="0034436D"/>
    <w:rsid w:val="00344B54"/>
    <w:rsid w:val="00344C3A"/>
    <w:rsid w:val="00347DE3"/>
    <w:rsid w:val="0035111C"/>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1812"/>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E7E5B"/>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79D"/>
    <w:rsid w:val="00504E51"/>
    <w:rsid w:val="00511329"/>
    <w:rsid w:val="0051197C"/>
    <w:rsid w:val="00514154"/>
    <w:rsid w:val="005156DB"/>
    <w:rsid w:val="00517084"/>
    <w:rsid w:val="0051713E"/>
    <w:rsid w:val="005171BE"/>
    <w:rsid w:val="00521771"/>
    <w:rsid w:val="005232A7"/>
    <w:rsid w:val="00523E22"/>
    <w:rsid w:val="0052554A"/>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3A15"/>
    <w:rsid w:val="00577C85"/>
    <w:rsid w:val="00580F12"/>
    <w:rsid w:val="005828F7"/>
    <w:rsid w:val="00582FB1"/>
    <w:rsid w:val="00585506"/>
    <w:rsid w:val="00586818"/>
    <w:rsid w:val="00594CB9"/>
    <w:rsid w:val="00595255"/>
    <w:rsid w:val="005958DD"/>
    <w:rsid w:val="0059637D"/>
    <w:rsid w:val="005A0380"/>
    <w:rsid w:val="005A1428"/>
    <w:rsid w:val="005A15A4"/>
    <w:rsid w:val="005A6D2A"/>
    <w:rsid w:val="005B1E93"/>
    <w:rsid w:val="005B1EF8"/>
    <w:rsid w:val="005B3012"/>
    <w:rsid w:val="005B4A19"/>
    <w:rsid w:val="005B759E"/>
    <w:rsid w:val="005C63BB"/>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2943"/>
    <w:rsid w:val="006A65CC"/>
    <w:rsid w:val="006B14FD"/>
    <w:rsid w:val="006B2276"/>
    <w:rsid w:val="006C2133"/>
    <w:rsid w:val="006C3832"/>
    <w:rsid w:val="006C3EA0"/>
    <w:rsid w:val="006C47E4"/>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1800"/>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56EAF"/>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94D43"/>
    <w:rsid w:val="007A0A38"/>
    <w:rsid w:val="007A2A63"/>
    <w:rsid w:val="007A66B2"/>
    <w:rsid w:val="007A717B"/>
    <w:rsid w:val="007B03D7"/>
    <w:rsid w:val="007B14A4"/>
    <w:rsid w:val="007B1776"/>
    <w:rsid w:val="007B2178"/>
    <w:rsid w:val="007B366F"/>
    <w:rsid w:val="007B4B00"/>
    <w:rsid w:val="007B59F5"/>
    <w:rsid w:val="007B5A3A"/>
    <w:rsid w:val="007B7253"/>
    <w:rsid w:val="007C57E1"/>
    <w:rsid w:val="007C713D"/>
    <w:rsid w:val="007C7199"/>
    <w:rsid w:val="007C7CDA"/>
    <w:rsid w:val="007D1484"/>
    <w:rsid w:val="007D1A53"/>
    <w:rsid w:val="007D62EA"/>
    <w:rsid w:val="007E0004"/>
    <w:rsid w:val="007E3817"/>
    <w:rsid w:val="007E59D2"/>
    <w:rsid w:val="007E5F56"/>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384B"/>
    <w:rsid w:val="008C572F"/>
    <w:rsid w:val="008D03CB"/>
    <w:rsid w:val="008D1DE6"/>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265D7"/>
    <w:rsid w:val="00930725"/>
    <w:rsid w:val="00931D51"/>
    <w:rsid w:val="00932972"/>
    <w:rsid w:val="00932C63"/>
    <w:rsid w:val="00932E10"/>
    <w:rsid w:val="0093330C"/>
    <w:rsid w:val="009362B8"/>
    <w:rsid w:val="0093744B"/>
    <w:rsid w:val="00937708"/>
    <w:rsid w:val="00937B9E"/>
    <w:rsid w:val="00941452"/>
    <w:rsid w:val="00943784"/>
    <w:rsid w:val="009452B6"/>
    <w:rsid w:val="00946AE5"/>
    <w:rsid w:val="00951859"/>
    <w:rsid w:val="0095367E"/>
    <w:rsid w:val="009538F6"/>
    <w:rsid w:val="00954566"/>
    <w:rsid w:val="009573E8"/>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79ED"/>
    <w:rsid w:val="009D1D10"/>
    <w:rsid w:val="009D2D21"/>
    <w:rsid w:val="009D3F2E"/>
    <w:rsid w:val="009D42B5"/>
    <w:rsid w:val="009D5008"/>
    <w:rsid w:val="009D5C9F"/>
    <w:rsid w:val="009E0908"/>
    <w:rsid w:val="009E4BD4"/>
    <w:rsid w:val="009E528A"/>
    <w:rsid w:val="009E54EA"/>
    <w:rsid w:val="009E5A39"/>
    <w:rsid w:val="009E6560"/>
    <w:rsid w:val="009E6850"/>
    <w:rsid w:val="009F0A1C"/>
    <w:rsid w:val="009F15D4"/>
    <w:rsid w:val="009F32DF"/>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35E1"/>
    <w:rsid w:val="00AD5B84"/>
    <w:rsid w:val="00AD6258"/>
    <w:rsid w:val="00AD677D"/>
    <w:rsid w:val="00AE0449"/>
    <w:rsid w:val="00AE0D27"/>
    <w:rsid w:val="00AE3E31"/>
    <w:rsid w:val="00AE6B1C"/>
    <w:rsid w:val="00AE6D62"/>
    <w:rsid w:val="00AE7031"/>
    <w:rsid w:val="00AF01EE"/>
    <w:rsid w:val="00AF431C"/>
    <w:rsid w:val="00AF52C2"/>
    <w:rsid w:val="00B0033E"/>
    <w:rsid w:val="00B00821"/>
    <w:rsid w:val="00B0332C"/>
    <w:rsid w:val="00B07602"/>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548EA"/>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E7E0A"/>
    <w:rsid w:val="00BF0470"/>
    <w:rsid w:val="00BF5798"/>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4817"/>
    <w:rsid w:val="00CE6662"/>
    <w:rsid w:val="00CE6836"/>
    <w:rsid w:val="00CF1B07"/>
    <w:rsid w:val="00CF201A"/>
    <w:rsid w:val="00CF2AA1"/>
    <w:rsid w:val="00CF4915"/>
    <w:rsid w:val="00D00BDE"/>
    <w:rsid w:val="00D00EEF"/>
    <w:rsid w:val="00D04932"/>
    <w:rsid w:val="00D054F3"/>
    <w:rsid w:val="00D06FA7"/>
    <w:rsid w:val="00D10F7B"/>
    <w:rsid w:val="00D11D06"/>
    <w:rsid w:val="00D13D01"/>
    <w:rsid w:val="00D14A3D"/>
    <w:rsid w:val="00D152CF"/>
    <w:rsid w:val="00D1559A"/>
    <w:rsid w:val="00D15D4B"/>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36CA"/>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4E4E"/>
    <w:rsid w:val="00DC5ABA"/>
    <w:rsid w:val="00DC7294"/>
    <w:rsid w:val="00DC7D7E"/>
    <w:rsid w:val="00DD063C"/>
    <w:rsid w:val="00DD15A9"/>
    <w:rsid w:val="00DD271D"/>
    <w:rsid w:val="00DD5885"/>
    <w:rsid w:val="00DD6104"/>
    <w:rsid w:val="00DD7F1D"/>
    <w:rsid w:val="00DE19D2"/>
    <w:rsid w:val="00DE3E54"/>
    <w:rsid w:val="00DE4CD6"/>
    <w:rsid w:val="00DE7FB7"/>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1B32"/>
    <w:rsid w:val="00E12C56"/>
    <w:rsid w:val="00E14099"/>
    <w:rsid w:val="00E15BEB"/>
    <w:rsid w:val="00E2060C"/>
    <w:rsid w:val="00E20910"/>
    <w:rsid w:val="00E21073"/>
    <w:rsid w:val="00E21600"/>
    <w:rsid w:val="00E22A04"/>
    <w:rsid w:val="00E261B5"/>
    <w:rsid w:val="00E26A74"/>
    <w:rsid w:val="00E27943"/>
    <w:rsid w:val="00E27983"/>
    <w:rsid w:val="00E30ADA"/>
    <w:rsid w:val="00E34663"/>
    <w:rsid w:val="00E3499B"/>
    <w:rsid w:val="00E37329"/>
    <w:rsid w:val="00E41683"/>
    <w:rsid w:val="00E419D2"/>
    <w:rsid w:val="00E4739D"/>
    <w:rsid w:val="00E50E91"/>
    <w:rsid w:val="00E51F73"/>
    <w:rsid w:val="00E5510B"/>
    <w:rsid w:val="00E55B91"/>
    <w:rsid w:val="00E563D9"/>
    <w:rsid w:val="00E606A5"/>
    <w:rsid w:val="00E62A10"/>
    <w:rsid w:val="00E64E06"/>
    <w:rsid w:val="00E6707B"/>
    <w:rsid w:val="00E676E8"/>
    <w:rsid w:val="00E75042"/>
    <w:rsid w:val="00E81672"/>
    <w:rsid w:val="00E81A7E"/>
    <w:rsid w:val="00E82701"/>
    <w:rsid w:val="00E828F2"/>
    <w:rsid w:val="00E84ED4"/>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2EDF"/>
    <w:rsid w:val="00F24B4E"/>
    <w:rsid w:val="00F24CE7"/>
    <w:rsid w:val="00F26C42"/>
    <w:rsid w:val="00F27013"/>
    <w:rsid w:val="00F27123"/>
    <w:rsid w:val="00F27B3D"/>
    <w:rsid w:val="00F33298"/>
    <w:rsid w:val="00F347BA"/>
    <w:rsid w:val="00F359C4"/>
    <w:rsid w:val="00F371A3"/>
    <w:rsid w:val="00F40834"/>
    <w:rsid w:val="00F410A8"/>
    <w:rsid w:val="00F415C6"/>
    <w:rsid w:val="00F41932"/>
    <w:rsid w:val="00F43C06"/>
    <w:rsid w:val="00F43DA8"/>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32C"/>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chartTrackingRefBased/>
  <w15:docId w15:val="{659BC9C9-ACA0-460E-A089-F0FB9068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3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38259">
      <w:bodyDiv w:val="1"/>
      <w:marLeft w:val="0"/>
      <w:marRight w:val="0"/>
      <w:marTop w:val="0"/>
      <w:marBottom w:val="0"/>
      <w:divBdr>
        <w:top w:val="none" w:sz="0" w:space="0" w:color="auto"/>
        <w:left w:val="none" w:sz="0" w:space="0" w:color="auto"/>
        <w:bottom w:val="none" w:sz="0" w:space="0" w:color="auto"/>
        <w:right w:val="none" w:sz="0" w:space="0" w:color="auto"/>
      </w:divBdr>
    </w:div>
    <w:div w:id="486363007">
      <w:bodyDiv w:val="1"/>
      <w:marLeft w:val="0"/>
      <w:marRight w:val="0"/>
      <w:marTop w:val="0"/>
      <w:marBottom w:val="0"/>
      <w:divBdr>
        <w:top w:val="none" w:sz="0" w:space="0" w:color="auto"/>
        <w:left w:val="none" w:sz="0" w:space="0" w:color="auto"/>
        <w:bottom w:val="none" w:sz="0" w:space="0" w:color="auto"/>
        <w:right w:val="none" w:sz="0" w:space="0" w:color="auto"/>
      </w:divBdr>
    </w:div>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F15C7-EAAE-4DAB-BB05-38F1E3CE5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9</Pages>
  <Words>2980</Words>
  <Characters>16986</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User</cp:lastModifiedBy>
  <cp:revision>15</cp:revision>
  <cp:lastPrinted>2026-08-10T05:37:00Z</cp:lastPrinted>
  <dcterms:created xsi:type="dcterms:W3CDTF">2026-08-17T14:47:00Z</dcterms:created>
  <dcterms:modified xsi:type="dcterms:W3CDTF">2026-08-18T09:36:00Z</dcterms:modified>
</cp:coreProperties>
</file>