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60F" w:rsidRDefault="0052688B" w:rsidP="0052688B">
      <w:pPr>
        <w:jc w:val="center"/>
        <w:rPr>
          <w:color w:val="000000"/>
          <w:szCs w:val="30"/>
        </w:rPr>
      </w:pPr>
      <w:r w:rsidRPr="005C761D">
        <w:rPr>
          <w:color w:val="000000"/>
          <w:szCs w:val="30"/>
        </w:rPr>
        <w:t>Состав комиссии по противодействию коррупции ГУ</w:t>
      </w:r>
      <w:r>
        <w:rPr>
          <w:color w:val="000000"/>
          <w:szCs w:val="30"/>
        </w:rPr>
        <w:t> </w:t>
      </w:r>
      <w:r w:rsidRPr="005C761D">
        <w:rPr>
          <w:color w:val="000000"/>
          <w:szCs w:val="30"/>
        </w:rPr>
        <w:t>«Любанский районный центр по обеспечению деятельности бюджетных</w:t>
      </w:r>
      <w:r>
        <w:rPr>
          <w:color w:val="000000"/>
          <w:szCs w:val="30"/>
        </w:rPr>
        <w:t xml:space="preserve"> </w:t>
      </w:r>
      <w:r w:rsidRPr="005C761D">
        <w:rPr>
          <w:color w:val="000000"/>
          <w:szCs w:val="30"/>
        </w:rPr>
        <w:t>организаций»</w:t>
      </w:r>
    </w:p>
    <w:p w:rsidR="0052688B" w:rsidRDefault="0052688B" w:rsidP="0052688B">
      <w:pPr>
        <w:jc w:val="center"/>
        <w:rPr>
          <w:color w:val="000000"/>
          <w:szCs w:val="30"/>
        </w:rPr>
      </w:pPr>
    </w:p>
    <w:p w:rsidR="00E1360F" w:rsidRPr="005C761D" w:rsidRDefault="00E1360F" w:rsidP="0052688B">
      <w:pPr>
        <w:ind w:firstLine="708"/>
        <w:rPr>
          <w:szCs w:val="30"/>
          <w:lang w:eastAsia="ru-RU"/>
        </w:rPr>
      </w:pPr>
      <w:r w:rsidRPr="005C761D">
        <w:rPr>
          <w:szCs w:val="30"/>
          <w:lang w:eastAsia="ru-RU"/>
        </w:rPr>
        <w:t>Приказом</w:t>
      </w:r>
      <w:r>
        <w:rPr>
          <w:szCs w:val="30"/>
          <w:lang w:eastAsia="ru-RU"/>
        </w:rPr>
        <w:t> </w:t>
      </w:r>
      <w:r w:rsidRPr="005C761D">
        <w:rPr>
          <w:szCs w:val="30"/>
          <w:lang w:eastAsia="ru-RU"/>
        </w:rPr>
        <w:t>№ 177</w:t>
      </w:r>
      <w:r>
        <w:rPr>
          <w:szCs w:val="30"/>
          <w:lang w:eastAsia="ru-RU"/>
        </w:rPr>
        <w:t> </w:t>
      </w:r>
      <w:r w:rsidRPr="005C761D">
        <w:rPr>
          <w:szCs w:val="30"/>
          <w:lang w:eastAsia="ru-RU"/>
        </w:rPr>
        <w:t>от</w:t>
      </w:r>
      <w:r>
        <w:rPr>
          <w:szCs w:val="30"/>
          <w:lang w:eastAsia="ru-RU"/>
        </w:rPr>
        <w:t> </w:t>
      </w:r>
      <w:r w:rsidRPr="005C761D">
        <w:rPr>
          <w:szCs w:val="30"/>
          <w:lang w:eastAsia="ru-RU"/>
        </w:rPr>
        <w:t>30.12.2022 года</w:t>
      </w:r>
      <w:r>
        <w:rPr>
          <w:szCs w:val="30"/>
          <w:lang w:eastAsia="ru-RU"/>
        </w:rPr>
        <w:t> </w:t>
      </w:r>
      <w:r w:rsidRPr="005C761D">
        <w:rPr>
          <w:szCs w:val="30"/>
          <w:lang w:eastAsia="ru-RU"/>
        </w:rPr>
        <w:t>управляющего</w:t>
      </w:r>
      <w:r>
        <w:rPr>
          <w:szCs w:val="30"/>
          <w:lang w:eastAsia="ru-RU"/>
        </w:rPr>
        <w:t> </w:t>
      </w:r>
      <w:r w:rsidRPr="005C761D">
        <w:rPr>
          <w:color w:val="000000"/>
          <w:szCs w:val="30"/>
        </w:rPr>
        <w:t>государственным</w:t>
      </w:r>
      <w:r w:rsidR="00F86687">
        <w:rPr>
          <w:color w:val="000000"/>
          <w:szCs w:val="30"/>
        </w:rPr>
        <w:t xml:space="preserve"> </w:t>
      </w:r>
      <w:r w:rsidRPr="005C761D">
        <w:rPr>
          <w:color w:val="000000"/>
          <w:szCs w:val="30"/>
        </w:rPr>
        <w:t>учреждением «Любанский районный центр по обеспечению деятельности бюджетных организаций»</w:t>
      </w:r>
      <w:r w:rsidRPr="005C761D">
        <w:rPr>
          <w:szCs w:val="30"/>
          <w:lang w:eastAsia="ru-RU"/>
        </w:rPr>
        <w:t xml:space="preserve"> создана комиссия по противодействию коррупции</w:t>
      </w:r>
      <w:r w:rsidRPr="005C761D">
        <w:rPr>
          <w:b/>
          <w:szCs w:val="30"/>
          <w:lang w:eastAsia="ru-RU"/>
        </w:rPr>
        <w:t xml:space="preserve"> </w:t>
      </w:r>
      <w:r w:rsidRPr="005C761D">
        <w:rPr>
          <w:szCs w:val="30"/>
          <w:lang w:eastAsia="ru-RU"/>
        </w:rPr>
        <w:t>в составе:</w:t>
      </w:r>
    </w:p>
    <w:p w:rsidR="00E1360F" w:rsidRPr="005C761D" w:rsidRDefault="00E1360F" w:rsidP="00E1360F">
      <w:pPr>
        <w:jc w:val="left"/>
        <w:rPr>
          <w:szCs w:val="30"/>
          <w:lang w:eastAsia="ru-RU"/>
        </w:rPr>
      </w:pPr>
      <w:r w:rsidRPr="005C761D">
        <w:rPr>
          <w:szCs w:val="30"/>
          <w:lang w:eastAsia="ru-RU"/>
        </w:rPr>
        <w:t>председатель комиссии – управляющий Центром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E1360F" w:rsidRPr="005C761D" w:rsidTr="00DC1C2D">
        <w:trPr>
          <w:trHeight w:val="409"/>
        </w:trPr>
        <w:tc>
          <w:tcPr>
            <w:tcW w:w="9747" w:type="dxa"/>
          </w:tcPr>
          <w:p w:rsidR="00E1360F" w:rsidRPr="005C761D" w:rsidRDefault="00E1360F" w:rsidP="00DC1C2D">
            <w:pPr>
              <w:ind w:right="34"/>
              <w:rPr>
                <w:szCs w:val="30"/>
                <w:lang w:eastAsia="ru-RU"/>
              </w:rPr>
            </w:pPr>
            <w:bookmarkStart w:id="0" w:name="_GoBack"/>
            <w:r w:rsidRPr="005C761D">
              <w:rPr>
                <w:szCs w:val="30"/>
                <w:lang w:eastAsia="ru-RU"/>
              </w:rPr>
              <w:t xml:space="preserve">члены комиссии: </w:t>
            </w:r>
          </w:p>
          <w:p w:rsidR="00E1360F" w:rsidRPr="005C761D" w:rsidRDefault="00E1360F" w:rsidP="00DC1C2D">
            <w:pPr>
              <w:ind w:right="34"/>
              <w:rPr>
                <w:rFonts w:eastAsia="Times New Roman"/>
                <w:szCs w:val="30"/>
                <w:lang w:eastAsia="ru-RU"/>
              </w:rPr>
            </w:pPr>
            <w:r w:rsidRPr="005C761D">
              <w:rPr>
                <w:rFonts w:eastAsia="Times New Roman"/>
                <w:szCs w:val="30"/>
                <w:lang w:eastAsia="ru-RU"/>
              </w:rPr>
              <w:t>заместитель управляющего Центром;</w:t>
            </w:r>
          </w:p>
        </w:tc>
      </w:tr>
      <w:tr w:rsidR="00E1360F" w:rsidRPr="005C761D" w:rsidTr="00DC1C2D">
        <w:trPr>
          <w:trHeight w:val="220"/>
        </w:trPr>
        <w:tc>
          <w:tcPr>
            <w:tcW w:w="9747" w:type="dxa"/>
          </w:tcPr>
          <w:p w:rsidR="00E1360F" w:rsidRPr="005C761D" w:rsidRDefault="00E1360F" w:rsidP="00DC1C2D">
            <w:pPr>
              <w:rPr>
                <w:rFonts w:eastAsiaTheme="minorHAnsi"/>
                <w:szCs w:val="30"/>
              </w:rPr>
            </w:pPr>
            <w:r w:rsidRPr="005C761D">
              <w:rPr>
                <w:rFonts w:eastAsiaTheme="minorHAnsi"/>
                <w:szCs w:val="30"/>
              </w:rPr>
              <w:t>главный бухгалтер Центра;</w:t>
            </w:r>
          </w:p>
        </w:tc>
      </w:tr>
      <w:tr w:rsidR="00E1360F" w:rsidRPr="005C761D" w:rsidTr="00DC1C2D">
        <w:tc>
          <w:tcPr>
            <w:tcW w:w="9747" w:type="dxa"/>
          </w:tcPr>
          <w:p w:rsidR="00E1360F" w:rsidRPr="005C761D" w:rsidRDefault="00E1360F" w:rsidP="00DC1C2D">
            <w:pPr>
              <w:ind w:right="34"/>
              <w:rPr>
                <w:rFonts w:eastAsia="Times New Roman"/>
                <w:szCs w:val="30"/>
                <w:lang w:eastAsia="ru-RU"/>
              </w:rPr>
            </w:pPr>
            <w:r w:rsidRPr="005C761D">
              <w:rPr>
                <w:rFonts w:eastAsia="Times New Roman"/>
                <w:szCs w:val="30"/>
                <w:lang w:eastAsia="ru-RU"/>
              </w:rPr>
              <w:t>начальник планово – экономического отдела Центра;</w:t>
            </w:r>
          </w:p>
          <w:p w:rsidR="00E1360F" w:rsidRPr="005C761D" w:rsidRDefault="00E1360F" w:rsidP="00DC1C2D">
            <w:pPr>
              <w:rPr>
                <w:rFonts w:eastAsia="Times New Roman"/>
                <w:szCs w:val="30"/>
                <w:lang w:eastAsia="ru-RU"/>
              </w:rPr>
            </w:pPr>
            <w:r w:rsidRPr="005C761D">
              <w:rPr>
                <w:rFonts w:eastAsia="Times New Roman"/>
                <w:szCs w:val="30"/>
                <w:lang w:eastAsia="ru-RU"/>
              </w:rPr>
              <w:t>начальник учетно – экономического управления, заместитель главного бухгалтера Центра;</w:t>
            </w:r>
          </w:p>
        </w:tc>
      </w:tr>
      <w:tr w:rsidR="00E1360F" w:rsidRPr="005C761D" w:rsidTr="00DC1C2D">
        <w:tc>
          <w:tcPr>
            <w:tcW w:w="9747" w:type="dxa"/>
          </w:tcPr>
          <w:p w:rsidR="00E1360F" w:rsidRPr="005C761D" w:rsidRDefault="00E1360F" w:rsidP="00DC1C2D">
            <w:pPr>
              <w:rPr>
                <w:rFonts w:eastAsiaTheme="minorHAnsi"/>
                <w:szCs w:val="30"/>
              </w:rPr>
            </w:pPr>
            <w:r w:rsidRPr="005C761D">
              <w:rPr>
                <w:rFonts w:eastAsia="Times New Roman"/>
                <w:szCs w:val="30"/>
                <w:lang w:eastAsia="ru-RU"/>
              </w:rPr>
              <w:t>начальник управления централизованного хозяйственного обслуживания Центра</w:t>
            </w:r>
            <w:r w:rsidRPr="005C761D">
              <w:rPr>
                <w:rFonts w:eastAsiaTheme="minorHAnsi"/>
                <w:szCs w:val="30"/>
              </w:rPr>
              <w:t>;</w:t>
            </w:r>
          </w:p>
          <w:p w:rsidR="00E1360F" w:rsidRPr="005C761D" w:rsidRDefault="00E1360F" w:rsidP="00DC1C2D">
            <w:pPr>
              <w:rPr>
                <w:rFonts w:eastAsiaTheme="minorHAnsi"/>
                <w:szCs w:val="30"/>
              </w:rPr>
            </w:pPr>
            <w:r w:rsidRPr="005C761D">
              <w:rPr>
                <w:rFonts w:eastAsiaTheme="minorHAnsi"/>
                <w:szCs w:val="30"/>
              </w:rPr>
              <w:t>инспектор по кадрам Центра;</w:t>
            </w:r>
          </w:p>
          <w:p w:rsidR="00E1360F" w:rsidRPr="005C761D" w:rsidRDefault="00E1360F" w:rsidP="00DC1C2D">
            <w:pPr>
              <w:rPr>
                <w:rFonts w:eastAsia="Times New Roman"/>
                <w:szCs w:val="30"/>
                <w:lang w:eastAsia="ru-RU"/>
              </w:rPr>
            </w:pPr>
            <w:r w:rsidRPr="005C761D">
              <w:rPr>
                <w:rFonts w:eastAsia="Times New Roman"/>
                <w:szCs w:val="30"/>
                <w:lang w:eastAsia="ru-RU"/>
              </w:rPr>
              <w:t>начальник юридического отдела Центра</w:t>
            </w:r>
            <w:r>
              <w:rPr>
                <w:rFonts w:eastAsia="Times New Roman"/>
                <w:szCs w:val="30"/>
                <w:lang w:eastAsia="ru-RU"/>
              </w:rPr>
              <w:t>.</w:t>
            </w:r>
          </w:p>
          <w:p w:rsidR="00E1360F" w:rsidRPr="005C761D" w:rsidRDefault="00E1360F" w:rsidP="00DC1C2D">
            <w:pPr>
              <w:rPr>
                <w:rFonts w:eastAsiaTheme="minorHAnsi"/>
                <w:szCs w:val="30"/>
              </w:rPr>
            </w:pPr>
          </w:p>
        </w:tc>
      </w:tr>
      <w:bookmarkEnd w:id="0"/>
    </w:tbl>
    <w:p w:rsidR="00B26D69" w:rsidRDefault="00921F26"/>
    <w:sectPr w:rsidR="00B2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9E3"/>
    <w:rsid w:val="00402011"/>
    <w:rsid w:val="0052688B"/>
    <w:rsid w:val="00921F26"/>
    <w:rsid w:val="0097199C"/>
    <w:rsid w:val="00DC69E3"/>
    <w:rsid w:val="00E1360F"/>
    <w:rsid w:val="00F8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0F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60F"/>
    <w:pPr>
      <w:spacing w:after="0" w:line="240" w:lineRule="auto"/>
      <w:jc w:val="both"/>
    </w:pPr>
    <w:rPr>
      <w:rFonts w:ascii="Times New Roman" w:eastAsia="Calibri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2026-06-04T12:32:00Z</dcterms:created>
  <dcterms:modified xsi:type="dcterms:W3CDTF">2026-06-04T12:32:00Z</dcterms:modified>
</cp:coreProperties>
</file>