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7A70" w:rsidRDefault="000C7CB8" w:rsidP="00937A70">
      <w:pPr>
        <w:pStyle w:val="a3"/>
        <w:widowControl w:val="0"/>
        <w:tabs>
          <w:tab w:val="left" w:pos="0"/>
          <w:tab w:val="left" w:pos="1134"/>
        </w:tabs>
        <w:spacing w:line="280" w:lineRule="exact"/>
        <w:ind w:left="0" w:firstLine="709"/>
        <w:jc w:val="center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 xml:space="preserve">О порядке предоставления </w:t>
      </w:r>
      <w:r w:rsidR="00937A70" w:rsidRPr="00D52B6F">
        <w:rPr>
          <w:b/>
          <w:i/>
          <w:sz w:val="28"/>
          <w:szCs w:val="28"/>
          <w:lang w:eastAsia="ru-RU"/>
        </w:rPr>
        <w:t>документов</w:t>
      </w:r>
      <w:r w:rsidR="00526D2D">
        <w:rPr>
          <w:b/>
          <w:i/>
          <w:sz w:val="28"/>
          <w:szCs w:val="28"/>
          <w:lang w:eastAsia="ru-RU"/>
        </w:rPr>
        <w:t>, подтверждающих занятость</w:t>
      </w:r>
    </w:p>
    <w:p w:rsidR="007969ED" w:rsidRPr="00D52B6F" w:rsidRDefault="007969ED" w:rsidP="00937A70">
      <w:pPr>
        <w:pStyle w:val="a3"/>
        <w:widowControl w:val="0"/>
        <w:tabs>
          <w:tab w:val="left" w:pos="0"/>
          <w:tab w:val="left" w:pos="1134"/>
        </w:tabs>
        <w:spacing w:line="280" w:lineRule="exact"/>
        <w:ind w:left="0" w:firstLine="709"/>
        <w:jc w:val="center"/>
        <w:rPr>
          <w:b/>
          <w:i/>
          <w:sz w:val="28"/>
          <w:szCs w:val="28"/>
          <w:lang w:eastAsia="ru-RU"/>
        </w:rPr>
      </w:pPr>
    </w:p>
    <w:p w:rsidR="00283A33" w:rsidRPr="00BC0444" w:rsidRDefault="00283A33" w:rsidP="001B0D7B">
      <w:pPr>
        <w:autoSpaceDE w:val="0"/>
        <w:autoSpaceDN w:val="0"/>
        <w:adjustRightInd w:val="0"/>
        <w:ind w:firstLine="540"/>
        <w:jc w:val="both"/>
        <w:rPr>
          <w:szCs w:val="30"/>
        </w:rPr>
      </w:pPr>
      <w:r w:rsidRPr="00BC0444">
        <w:rPr>
          <w:szCs w:val="30"/>
        </w:rPr>
        <w:t xml:space="preserve">В соответствии с пунктом 5 Декрета Президента Республики Беларусь от 2 апреля 2015 г. № 3 «О содействии занятости населения» </w:t>
      </w:r>
      <w:r w:rsidRPr="00BC0444">
        <w:rPr>
          <w:b/>
          <w:szCs w:val="30"/>
        </w:rPr>
        <w:t>трудоспособные граждане, не занятые в экономике, оплачивают услуги,</w:t>
      </w:r>
      <w:r w:rsidRPr="00BC0444">
        <w:rPr>
          <w:szCs w:val="30"/>
        </w:rPr>
        <w:t xml:space="preserve"> определяемые Советом Министров Республики Беларусь</w:t>
      </w:r>
      <w:r w:rsidRPr="00BC0444">
        <w:rPr>
          <w:b/>
          <w:szCs w:val="30"/>
        </w:rPr>
        <w:t xml:space="preserve">, по </w:t>
      </w:r>
      <w:hyperlink r:id="rId8" w:history="1">
        <w:r w:rsidRPr="00BC0444">
          <w:rPr>
            <w:b/>
            <w:szCs w:val="30"/>
          </w:rPr>
          <w:t>ценам</w:t>
        </w:r>
      </w:hyperlink>
      <w:r w:rsidRPr="00BC0444">
        <w:rPr>
          <w:b/>
          <w:szCs w:val="30"/>
        </w:rPr>
        <w:t xml:space="preserve"> (тарифам), обеспечивающим полное возмещение экономически обоснованных затрат на их оказание</w:t>
      </w:r>
      <w:r w:rsidRPr="00BC0444">
        <w:rPr>
          <w:szCs w:val="30"/>
        </w:rPr>
        <w:t xml:space="preserve"> (далее – услуги с возмещением затрат), </w:t>
      </w:r>
      <w:r w:rsidRPr="00BC0444">
        <w:rPr>
          <w:b/>
          <w:szCs w:val="30"/>
        </w:rPr>
        <w:t xml:space="preserve">после включения </w:t>
      </w:r>
      <w:r w:rsidRPr="00BC0444">
        <w:rPr>
          <w:szCs w:val="30"/>
        </w:rPr>
        <w:t>этих граждан</w:t>
      </w:r>
      <w:r w:rsidRPr="00BC0444">
        <w:rPr>
          <w:b/>
          <w:szCs w:val="30"/>
        </w:rPr>
        <w:t xml:space="preserve"> в список</w:t>
      </w:r>
      <w:r w:rsidRPr="00BC0444">
        <w:rPr>
          <w:szCs w:val="30"/>
        </w:rPr>
        <w:t xml:space="preserve"> трудоспособных граждан, не занятых в экономике, оплачивающих услуги с возмещением затрат.</w:t>
      </w:r>
    </w:p>
    <w:p w:rsidR="00283A33" w:rsidRPr="00BC0444" w:rsidRDefault="00526D2D" w:rsidP="00937A70">
      <w:pPr>
        <w:pStyle w:val="af4"/>
        <w:ind w:firstLine="540"/>
        <w:jc w:val="both"/>
        <w:rPr>
          <w:rStyle w:val="40"/>
          <w:rFonts w:ascii="Times New Roman" w:hAnsi="Times New Roman"/>
          <w:sz w:val="30"/>
          <w:szCs w:val="30"/>
        </w:rPr>
      </w:pPr>
      <w:r>
        <w:rPr>
          <w:rStyle w:val="40"/>
          <w:rFonts w:ascii="Times New Roman" w:hAnsi="Times New Roman"/>
          <w:sz w:val="30"/>
          <w:szCs w:val="30"/>
        </w:rPr>
        <w:t>После получения</w:t>
      </w:r>
      <w:r w:rsidR="00F8714D" w:rsidRPr="00BC0444">
        <w:rPr>
          <w:rStyle w:val="40"/>
          <w:rFonts w:ascii="Times New Roman" w:hAnsi="Times New Roman"/>
          <w:sz w:val="30"/>
          <w:szCs w:val="30"/>
        </w:rPr>
        <w:t xml:space="preserve"> информации о включении гражданина в базу данных трудоспособных граждан, не занятых в экономике (далее – база данных), гражданин имеет право обратиться в </w:t>
      </w:r>
      <w:r w:rsidR="00937A70">
        <w:rPr>
          <w:rStyle w:val="40"/>
          <w:rFonts w:ascii="Times New Roman" w:hAnsi="Times New Roman"/>
          <w:sz w:val="30"/>
          <w:szCs w:val="30"/>
        </w:rPr>
        <w:t xml:space="preserve">постоянно действующую </w:t>
      </w:r>
      <w:r w:rsidR="00F8714D" w:rsidRPr="00BC0444">
        <w:rPr>
          <w:rStyle w:val="40"/>
          <w:rFonts w:ascii="Times New Roman" w:hAnsi="Times New Roman"/>
          <w:sz w:val="30"/>
          <w:szCs w:val="30"/>
        </w:rPr>
        <w:t>комиссию по</w:t>
      </w:r>
      <w:r w:rsidR="00937A70">
        <w:rPr>
          <w:rStyle w:val="40"/>
          <w:rFonts w:ascii="Times New Roman" w:hAnsi="Times New Roman"/>
          <w:sz w:val="30"/>
          <w:szCs w:val="30"/>
        </w:rPr>
        <w:t xml:space="preserve"> координации работы по</w:t>
      </w:r>
      <w:r w:rsidR="00F8714D" w:rsidRPr="00BC0444">
        <w:rPr>
          <w:rStyle w:val="40"/>
          <w:rFonts w:ascii="Times New Roman" w:hAnsi="Times New Roman"/>
          <w:sz w:val="30"/>
          <w:szCs w:val="30"/>
        </w:rPr>
        <w:t xml:space="preserve"> содействию занятости населения (далее – комиссия</w:t>
      </w:r>
      <w:r w:rsidR="00864C59">
        <w:rPr>
          <w:rStyle w:val="40"/>
          <w:rFonts w:ascii="Times New Roman" w:hAnsi="Times New Roman"/>
          <w:sz w:val="30"/>
          <w:szCs w:val="30"/>
        </w:rPr>
        <w:t>) для изменения своего статуса либо</w:t>
      </w:r>
      <w:r w:rsidR="00F8714D" w:rsidRPr="00BC0444">
        <w:rPr>
          <w:rStyle w:val="40"/>
          <w:rFonts w:ascii="Times New Roman" w:hAnsi="Times New Roman"/>
          <w:sz w:val="30"/>
          <w:szCs w:val="30"/>
        </w:rPr>
        <w:t xml:space="preserve"> освобождения от оплаты услуг с полным возмещением экономически обоснованных затрат на их оказание в связи с нахождением в трудной жизненной ситуации.</w:t>
      </w:r>
    </w:p>
    <w:p w:rsidR="001B0D7B" w:rsidRPr="00BC0444" w:rsidRDefault="00F8714D" w:rsidP="00937A70">
      <w:pPr>
        <w:pStyle w:val="af4"/>
        <w:ind w:firstLine="540"/>
        <w:jc w:val="both"/>
        <w:rPr>
          <w:rFonts w:ascii="Times New Roman" w:hAnsi="Times New Roman"/>
          <w:sz w:val="30"/>
          <w:szCs w:val="30"/>
        </w:rPr>
      </w:pPr>
      <w:r w:rsidRPr="00BC0444">
        <w:rPr>
          <w:rFonts w:ascii="Times New Roman" w:hAnsi="Times New Roman"/>
          <w:sz w:val="30"/>
          <w:szCs w:val="30"/>
        </w:rPr>
        <w:t xml:space="preserve">Для изменения статуса гражданина, не занятого в экономике, на статус гражданина, занятого в экономике, необходимо предоставить в комиссию </w:t>
      </w:r>
      <w:r w:rsidR="001B0D7B" w:rsidRPr="00BC0444">
        <w:rPr>
          <w:rFonts w:ascii="Times New Roman" w:hAnsi="Times New Roman"/>
          <w:sz w:val="30"/>
          <w:szCs w:val="30"/>
        </w:rPr>
        <w:t>документы, подтверждающие занятос</w:t>
      </w:r>
      <w:r w:rsidR="00937A70">
        <w:rPr>
          <w:rFonts w:ascii="Times New Roman" w:hAnsi="Times New Roman"/>
          <w:sz w:val="30"/>
          <w:szCs w:val="30"/>
        </w:rPr>
        <w:t>ть гражданина</w:t>
      </w:r>
      <w:r w:rsidR="00EE3B40">
        <w:rPr>
          <w:rFonts w:ascii="Times New Roman" w:hAnsi="Times New Roman"/>
          <w:sz w:val="30"/>
          <w:szCs w:val="30"/>
        </w:rPr>
        <w:t>.</w:t>
      </w:r>
    </w:p>
    <w:p w:rsidR="001B0D7B" w:rsidRPr="00BC0444" w:rsidRDefault="001B0D7B" w:rsidP="00A76FEA">
      <w:pPr>
        <w:spacing w:before="120" w:after="120"/>
        <w:rPr>
          <w:b/>
          <w:color w:val="FF0000"/>
          <w:szCs w:val="30"/>
          <w:u w:val="single"/>
        </w:rPr>
      </w:pPr>
      <w:r w:rsidRPr="00BC0444">
        <w:rPr>
          <w:b/>
          <w:color w:val="FF0000"/>
          <w:szCs w:val="30"/>
          <w:u w:val="single"/>
        </w:rPr>
        <w:t>Формат предоставления документов</w:t>
      </w:r>
    </w:p>
    <w:p w:rsidR="001B0D7B" w:rsidRPr="00BC0444" w:rsidRDefault="001B0D7B" w:rsidP="00937A70">
      <w:pPr>
        <w:ind w:firstLine="708"/>
        <w:jc w:val="both"/>
        <w:rPr>
          <w:szCs w:val="30"/>
        </w:rPr>
      </w:pPr>
      <w:r w:rsidRPr="00BC0444">
        <w:rPr>
          <w:szCs w:val="30"/>
        </w:rPr>
        <w:t xml:space="preserve">При </w:t>
      </w:r>
      <w:r w:rsidRPr="00BC0444">
        <w:rPr>
          <w:b/>
          <w:szCs w:val="30"/>
        </w:rPr>
        <w:t>направлении копий документов</w:t>
      </w:r>
      <w:r w:rsidRPr="00BC0444">
        <w:rPr>
          <w:szCs w:val="30"/>
        </w:rPr>
        <w:t xml:space="preserve"> по электронной почте </w:t>
      </w:r>
      <w:r w:rsidRPr="00BC0444">
        <w:rPr>
          <w:b/>
          <w:szCs w:val="30"/>
        </w:rPr>
        <w:t>размер файла</w:t>
      </w:r>
      <w:r w:rsidRPr="00BC0444">
        <w:rPr>
          <w:szCs w:val="30"/>
        </w:rPr>
        <w:t xml:space="preserve"> не должен превышать </w:t>
      </w:r>
      <w:r w:rsidRPr="00BC0444">
        <w:rPr>
          <w:b/>
          <w:szCs w:val="30"/>
        </w:rPr>
        <w:t>5 Мб</w:t>
      </w:r>
      <w:r w:rsidRPr="00BC0444">
        <w:rPr>
          <w:szCs w:val="30"/>
        </w:rPr>
        <w:t xml:space="preserve">. </w:t>
      </w:r>
    </w:p>
    <w:p w:rsidR="001B0D7B" w:rsidRPr="00BC0444" w:rsidRDefault="001B0D7B" w:rsidP="00937A70">
      <w:pPr>
        <w:ind w:firstLine="708"/>
        <w:jc w:val="both"/>
        <w:rPr>
          <w:szCs w:val="30"/>
        </w:rPr>
      </w:pPr>
      <w:r w:rsidRPr="00BC0444">
        <w:rPr>
          <w:szCs w:val="30"/>
        </w:rPr>
        <w:t xml:space="preserve">Допустимы следующие форматы файлов: </w:t>
      </w:r>
      <w:proofErr w:type="spellStart"/>
      <w:r w:rsidRPr="00BC0444">
        <w:rPr>
          <w:szCs w:val="30"/>
        </w:rPr>
        <w:t>pdf</w:t>
      </w:r>
      <w:proofErr w:type="spellEnd"/>
      <w:r w:rsidRPr="00BC0444">
        <w:rPr>
          <w:szCs w:val="30"/>
        </w:rPr>
        <w:t xml:space="preserve">, </w:t>
      </w:r>
      <w:proofErr w:type="spellStart"/>
      <w:r w:rsidRPr="00BC0444">
        <w:rPr>
          <w:szCs w:val="30"/>
        </w:rPr>
        <w:t>jpg</w:t>
      </w:r>
      <w:proofErr w:type="spellEnd"/>
      <w:r w:rsidRPr="00BC0444">
        <w:rPr>
          <w:szCs w:val="30"/>
        </w:rPr>
        <w:t xml:space="preserve">, </w:t>
      </w:r>
      <w:proofErr w:type="spellStart"/>
      <w:r w:rsidRPr="00BC0444">
        <w:rPr>
          <w:szCs w:val="30"/>
        </w:rPr>
        <w:t>jpeg</w:t>
      </w:r>
      <w:proofErr w:type="spellEnd"/>
      <w:r w:rsidRPr="00BC0444">
        <w:rPr>
          <w:szCs w:val="30"/>
        </w:rPr>
        <w:t xml:space="preserve">, </w:t>
      </w:r>
      <w:proofErr w:type="spellStart"/>
      <w:r w:rsidRPr="00BC0444">
        <w:rPr>
          <w:szCs w:val="30"/>
        </w:rPr>
        <w:t>png</w:t>
      </w:r>
      <w:proofErr w:type="spellEnd"/>
      <w:r w:rsidRPr="00BC0444">
        <w:rPr>
          <w:szCs w:val="30"/>
        </w:rPr>
        <w:t>.</w:t>
      </w:r>
    </w:p>
    <w:p w:rsidR="00B8711C" w:rsidRPr="00BC0444" w:rsidRDefault="00B8711C" w:rsidP="00B8711C">
      <w:pPr>
        <w:pStyle w:val="a3"/>
        <w:widowControl w:val="0"/>
        <w:tabs>
          <w:tab w:val="left" w:pos="0"/>
          <w:tab w:val="left" w:pos="1134"/>
        </w:tabs>
        <w:spacing w:line="280" w:lineRule="exact"/>
        <w:ind w:left="0" w:firstLine="709"/>
        <w:jc w:val="center"/>
        <w:rPr>
          <w:b/>
          <w:i/>
          <w:szCs w:val="3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263"/>
        <w:gridCol w:w="2690"/>
      </w:tblGrid>
      <w:tr w:rsidR="0067417C" w:rsidRPr="00BC0444" w:rsidTr="005538C4">
        <w:trPr>
          <w:tblHeader/>
        </w:trPr>
        <w:tc>
          <w:tcPr>
            <w:tcW w:w="3681" w:type="dxa"/>
          </w:tcPr>
          <w:p w:rsidR="0067417C" w:rsidRPr="005538C4" w:rsidRDefault="0067417C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center"/>
              <w:rPr>
                <w:b/>
                <w:i/>
                <w:sz w:val="26"/>
                <w:szCs w:val="26"/>
                <w:lang w:eastAsia="ru-RU"/>
              </w:rPr>
            </w:pPr>
            <w:r w:rsidRPr="005538C4">
              <w:rPr>
                <w:b/>
                <w:i/>
                <w:sz w:val="26"/>
                <w:szCs w:val="26"/>
                <w:lang w:eastAsia="ru-RU"/>
              </w:rPr>
              <w:t>Категория граждан</w:t>
            </w:r>
          </w:p>
        </w:tc>
        <w:tc>
          <w:tcPr>
            <w:tcW w:w="3263" w:type="dxa"/>
          </w:tcPr>
          <w:p w:rsidR="0067417C" w:rsidRPr="005538C4" w:rsidRDefault="0067417C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center"/>
              <w:rPr>
                <w:b/>
                <w:i/>
                <w:sz w:val="26"/>
                <w:szCs w:val="26"/>
                <w:lang w:eastAsia="ru-RU"/>
              </w:rPr>
            </w:pPr>
            <w:r w:rsidRPr="005538C4">
              <w:rPr>
                <w:b/>
                <w:i/>
                <w:sz w:val="26"/>
                <w:szCs w:val="26"/>
                <w:lang w:eastAsia="ru-RU"/>
              </w:rPr>
              <w:t xml:space="preserve">Примерный перечень подтверждающих документов </w:t>
            </w:r>
          </w:p>
        </w:tc>
        <w:tc>
          <w:tcPr>
            <w:tcW w:w="2690" w:type="dxa"/>
          </w:tcPr>
          <w:p w:rsidR="0067417C" w:rsidRPr="005538C4" w:rsidRDefault="0067417C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center"/>
              <w:rPr>
                <w:b/>
                <w:i/>
                <w:sz w:val="26"/>
                <w:szCs w:val="26"/>
                <w:lang w:eastAsia="ru-RU"/>
              </w:rPr>
            </w:pPr>
            <w:r w:rsidRPr="005538C4">
              <w:rPr>
                <w:b/>
                <w:i/>
                <w:sz w:val="26"/>
                <w:szCs w:val="26"/>
                <w:lang w:eastAsia="ru-RU"/>
              </w:rPr>
              <w:t>Период, на который гражданин признается занятым</w:t>
            </w:r>
          </w:p>
        </w:tc>
      </w:tr>
      <w:tr w:rsidR="00301EB4" w:rsidRPr="00BC0444" w:rsidTr="005538C4">
        <w:tc>
          <w:tcPr>
            <w:tcW w:w="3681" w:type="dxa"/>
          </w:tcPr>
          <w:p w:rsidR="00301EB4" w:rsidRPr="005538C4" w:rsidRDefault="00301EB4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</w:rPr>
              <w:t xml:space="preserve">граждане, с которыми прекращены трудовые </w:t>
            </w:r>
            <w:r w:rsidRPr="005538C4">
              <w:rPr>
                <w:sz w:val="26"/>
                <w:szCs w:val="26"/>
              </w:rPr>
              <w:br/>
              <w:t>отношения</w:t>
            </w:r>
          </w:p>
        </w:tc>
        <w:tc>
          <w:tcPr>
            <w:tcW w:w="3263" w:type="dxa"/>
          </w:tcPr>
          <w:p w:rsidR="00301EB4" w:rsidRPr="005538C4" w:rsidRDefault="00301EB4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  <w:lang w:eastAsia="ru-RU"/>
              </w:rPr>
              <w:t xml:space="preserve">трудовая книжка, </w:t>
            </w:r>
          </w:p>
          <w:p w:rsidR="00301EB4" w:rsidRPr="005538C4" w:rsidRDefault="00301EB4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  <w:lang w:eastAsia="ru-RU"/>
              </w:rPr>
              <w:t>копия трудовой книжки,</w:t>
            </w:r>
          </w:p>
          <w:p w:rsidR="00301EB4" w:rsidRPr="005538C4" w:rsidRDefault="00301EB4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  <w:lang w:eastAsia="ru-RU"/>
              </w:rPr>
              <w:t xml:space="preserve">справка от нанимателя, </w:t>
            </w:r>
          </w:p>
          <w:p w:rsidR="00301EB4" w:rsidRPr="005538C4" w:rsidRDefault="00301EB4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  <w:lang w:eastAsia="ru-RU"/>
              </w:rPr>
              <w:t>иные подтверждающие документы</w:t>
            </w:r>
          </w:p>
          <w:p w:rsidR="00301EB4" w:rsidRPr="005538C4" w:rsidRDefault="00301EB4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90" w:type="dxa"/>
          </w:tcPr>
          <w:p w:rsidR="00301EB4" w:rsidRPr="005538C4" w:rsidRDefault="00301EB4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  <w:lang w:eastAsia="ru-RU"/>
              </w:rPr>
              <w:t>срок установлен постановлени</w:t>
            </w:r>
            <w:r w:rsidR="00476E93" w:rsidRPr="005538C4">
              <w:rPr>
                <w:sz w:val="26"/>
                <w:szCs w:val="26"/>
                <w:lang w:eastAsia="ru-RU"/>
              </w:rPr>
              <w:t>ем</w:t>
            </w:r>
            <w:r w:rsidRPr="005538C4">
              <w:rPr>
                <w:sz w:val="26"/>
                <w:szCs w:val="26"/>
                <w:lang w:eastAsia="ru-RU"/>
              </w:rPr>
              <w:t xml:space="preserve"> Совета Министров Республики Беларусь от 31 марта 2018 г. № 239</w:t>
            </w:r>
            <w:r w:rsidRPr="005538C4">
              <w:rPr>
                <w:sz w:val="26"/>
                <w:szCs w:val="26"/>
              </w:rPr>
              <w:t>– в течение квартала, следующего за кварталом, в котором были прекращены трудовые отношения</w:t>
            </w:r>
          </w:p>
        </w:tc>
      </w:tr>
      <w:tr w:rsidR="0067417C" w:rsidRPr="00BC0444" w:rsidTr="005538C4">
        <w:tc>
          <w:tcPr>
            <w:tcW w:w="3681" w:type="dxa"/>
          </w:tcPr>
          <w:p w:rsidR="0067417C" w:rsidRPr="005538C4" w:rsidRDefault="0067417C" w:rsidP="002913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38C4">
              <w:rPr>
                <w:sz w:val="26"/>
                <w:szCs w:val="26"/>
              </w:rPr>
              <w:t xml:space="preserve">граждане, с которыми прекращены трудовые </w:t>
            </w:r>
            <w:r w:rsidR="00183645" w:rsidRPr="005538C4">
              <w:rPr>
                <w:sz w:val="26"/>
                <w:szCs w:val="26"/>
              </w:rPr>
              <w:br/>
            </w:r>
            <w:r w:rsidRPr="005538C4">
              <w:rPr>
                <w:sz w:val="26"/>
                <w:szCs w:val="26"/>
              </w:rPr>
              <w:t xml:space="preserve">отношения в случае расторжения трудового договора (контракта) по причине сокращения </w:t>
            </w:r>
            <w:r w:rsidRPr="005538C4">
              <w:rPr>
                <w:sz w:val="26"/>
                <w:szCs w:val="26"/>
              </w:rPr>
              <w:lastRenderedPageBreak/>
              <w:t xml:space="preserve">численности или штата работников, несоответствия работника занимаемой должности или выполняемой работе вследствие состояния здоровья, препятствующего продолжению данной работы, истечения срока действия контракта </w:t>
            </w:r>
          </w:p>
        </w:tc>
        <w:tc>
          <w:tcPr>
            <w:tcW w:w="3263" w:type="dxa"/>
          </w:tcPr>
          <w:p w:rsidR="00183645" w:rsidRPr="005538C4" w:rsidRDefault="00183645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  <w:lang w:eastAsia="ru-RU"/>
              </w:rPr>
              <w:lastRenderedPageBreak/>
              <w:t xml:space="preserve">трудовая книжка, </w:t>
            </w:r>
          </w:p>
          <w:p w:rsidR="00183645" w:rsidRPr="005538C4" w:rsidRDefault="00183645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  <w:lang w:eastAsia="ru-RU"/>
              </w:rPr>
              <w:t>копия трудовой книжки,</w:t>
            </w:r>
          </w:p>
          <w:p w:rsidR="0067417C" w:rsidRPr="005538C4" w:rsidRDefault="00183645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  <w:lang w:eastAsia="ru-RU"/>
              </w:rPr>
              <w:t xml:space="preserve">справка от нанимателя, </w:t>
            </w:r>
          </w:p>
          <w:p w:rsidR="00183645" w:rsidRPr="005538C4" w:rsidRDefault="00183645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  <w:lang w:eastAsia="ru-RU"/>
              </w:rPr>
              <w:t>иные подтверждающие документы</w:t>
            </w:r>
          </w:p>
          <w:p w:rsidR="00183645" w:rsidRPr="005538C4" w:rsidRDefault="00183645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90" w:type="dxa"/>
          </w:tcPr>
          <w:p w:rsidR="0067417C" w:rsidRPr="005538C4" w:rsidRDefault="00D50AD3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  <w:lang w:eastAsia="ru-RU"/>
              </w:rPr>
              <w:t>срок установлен в постановлении Совета Министров Республики Беларусь от 31 марта 2018 г. № 239</w:t>
            </w:r>
            <w:r w:rsidR="00301EB4" w:rsidRPr="005538C4">
              <w:rPr>
                <w:sz w:val="26"/>
                <w:szCs w:val="26"/>
              </w:rPr>
              <w:t xml:space="preserve">– в течение шести </w:t>
            </w:r>
            <w:r w:rsidR="00301EB4" w:rsidRPr="005538C4">
              <w:rPr>
                <w:sz w:val="26"/>
                <w:szCs w:val="26"/>
              </w:rPr>
              <w:lastRenderedPageBreak/>
              <w:t>месяцев с даты увольнения</w:t>
            </w:r>
          </w:p>
        </w:tc>
      </w:tr>
      <w:tr w:rsidR="0067417C" w:rsidRPr="00BC0444" w:rsidTr="005538C4">
        <w:tc>
          <w:tcPr>
            <w:tcW w:w="3681" w:type="dxa"/>
          </w:tcPr>
          <w:p w:rsidR="0067417C" w:rsidRPr="005538C4" w:rsidRDefault="0067417C" w:rsidP="002913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38C4">
              <w:rPr>
                <w:sz w:val="26"/>
                <w:szCs w:val="26"/>
              </w:rPr>
              <w:lastRenderedPageBreak/>
              <w:t>граждане, являвшиеся военнослужащими, сотрудниками (работниками) военизированной организации, имевшими специальные звания, резервистами во время прохождения занятий и учебных сборов, военнообязанными во время прохождения</w:t>
            </w:r>
            <w:r w:rsidR="00301EB4" w:rsidRPr="005538C4">
              <w:rPr>
                <w:sz w:val="26"/>
                <w:szCs w:val="26"/>
              </w:rPr>
              <w:t xml:space="preserve"> военных или специальных сборов</w:t>
            </w:r>
          </w:p>
        </w:tc>
        <w:tc>
          <w:tcPr>
            <w:tcW w:w="3263" w:type="dxa"/>
          </w:tcPr>
          <w:p w:rsidR="0067417C" w:rsidRPr="005538C4" w:rsidRDefault="00183645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  <w:lang w:eastAsia="ru-RU"/>
              </w:rPr>
              <w:t>военный билет,</w:t>
            </w:r>
          </w:p>
          <w:p w:rsidR="00476E93" w:rsidRPr="005538C4" w:rsidRDefault="00476E93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  <w:lang w:eastAsia="ru-RU"/>
              </w:rPr>
              <w:t>справка с места прохождения службы с указанием периода,</w:t>
            </w:r>
          </w:p>
          <w:p w:rsidR="00183645" w:rsidRPr="005538C4" w:rsidRDefault="00183645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  <w:lang w:eastAsia="ru-RU"/>
              </w:rPr>
              <w:t>иные подтверждающие документы</w:t>
            </w:r>
          </w:p>
        </w:tc>
        <w:tc>
          <w:tcPr>
            <w:tcW w:w="2690" w:type="dxa"/>
          </w:tcPr>
          <w:p w:rsidR="0067417C" w:rsidRPr="005538C4" w:rsidRDefault="00D50AD3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  <w:lang w:eastAsia="ru-RU"/>
              </w:rPr>
              <w:t>срок установлен постановлени</w:t>
            </w:r>
            <w:r w:rsidR="00476E93" w:rsidRPr="005538C4">
              <w:rPr>
                <w:sz w:val="26"/>
                <w:szCs w:val="26"/>
                <w:lang w:eastAsia="ru-RU"/>
              </w:rPr>
              <w:t>ем</w:t>
            </w:r>
            <w:r w:rsidRPr="005538C4">
              <w:rPr>
                <w:sz w:val="26"/>
                <w:szCs w:val="26"/>
                <w:lang w:eastAsia="ru-RU"/>
              </w:rPr>
              <w:t xml:space="preserve"> Совета Министров Республики Беларусь от 31 марта 2018 г. № 239</w:t>
            </w:r>
            <w:r w:rsidR="00301EB4" w:rsidRPr="005538C4">
              <w:rPr>
                <w:sz w:val="26"/>
                <w:szCs w:val="26"/>
              </w:rPr>
              <w:t>– в течение шести месяцев, начиная с месяца, в котором были прекращены указанные отношения</w:t>
            </w:r>
          </w:p>
        </w:tc>
      </w:tr>
      <w:tr w:rsidR="0067417C" w:rsidRPr="00BC0444" w:rsidTr="005538C4">
        <w:tc>
          <w:tcPr>
            <w:tcW w:w="3681" w:type="dxa"/>
          </w:tcPr>
          <w:p w:rsidR="0067417C" w:rsidRPr="005538C4" w:rsidRDefault="0067417C" w:rsidP="002913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38C4">
              <w:rPr>
                <w:sz w:val="26"/>
                <w:szCs w:val="26"/>
              </w:rPr>
              <w:t>граждане, являющиеся супругом (супругой) военнослужащего, проходящего военную службу по контракту, военную службу офицеров по призыву, молодого специалиста, приступившего к работе по распределению (перераспределению) или направлению (последующему направлению) на работу, - в период их совместного проживания в местностях, где отсутствовала (отсутствует) возможность их трудоустройства на время прохождения военной службы, работы по распределению (перераспределению) или направлению (последующему направлению) на работу</w:t>
            </w:r>
          </w:p>
        </w:tc>
        <w:tc>
          <w:tcPr>
            <w:tcW w:w="3263" w:type="dxa"/>
          </w:tcPr>
          <w:p w:rsidR="0067417C" w:rsidRPr="005538C4" w:rsidRDefault="0067417C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  <w:lang w:eastAsia="ru-RU"/>
              </w:rPr>
              <w:t>свидетельство о браке,</w:t>
            </w:r>
          </w:p>
          <w:p w:rsidR="0067417C" w:rsidRPr="005538C4" w:rsidRDefault="0067417C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5538C4">
              <w:rPr>
                <w:sz w:val="26"/>
                <w:szCs w:val="26"/>
                <w:lang w:eastAsia="ru-RU"/>
              </w:rPr>
              <w:t xml:space="preserve">документы, подтверждающие </w:t>
            </w:r>
            <w:r w:rsidRPr="005538C4">
              <w:rPr>
                <w:sz w:val="26"/>
                <w:szCs w:val="26"/>
              </w:rPr>
              <w:t>прохождение супруг</w:t>
            </w:r>
            <w:r w:rsidR="00476E93" w:rsidRPr="005538C4">
              <w:rPr>
                <w:sz w:val="26"/>
                <w:szCs w:val="26"/>
              </w:rPr>
              <w:t>ом</w:t>
            </w:r>
            <w:r w:rsidRPr="005538C4">
              <w:rPr>
                <w:sz w:val="26"/>
                <w:szCs w:val="26"/>
              </w:rPr>
              <w:t xml:space="preserve"> военной службы по контракту, военной службы офицеров по призыву, статус молодого специалиста, приступившего к работе по распределению (перераспределению) или направлению (последующему направлению) на работу</w:t>
            </w:r>
            <w:r w:rsidR="00476E93" w:rsidRPr="005538C4">
              <w:rPr>
                <w:sz w:val="26"/>
                <w:szCs w:val="26"/>
              </w:rPr>
              <w:t>,</w:t>
            </w:r>
          </w:p>
          <w:p w:rsidR="00476E93" w:rsidRPr="005538C4" w:rsidRDefault="00476E93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</w:rPr>
              <w:t>справка из учреждения образования о распределении, направлении на работу,</w:t>
            </w:r>
          </w:p>
          <w:p w:rsidR="0067417C" w:rsidRPr="00254FF9" w:rsidRDefault="0067417C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color w:val="FF0000"/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  <w:lang w:eastAsia="ru-RU"/>
              </w:rPr>
              <w:t xml:space="preserve">информация соответствующего </w:t>
            </w:r>
            <w:r w:rsidR="00183645" w:rsidRPr="005538C4">
              <w:rPr>
                <w:sz w:val="26"/>
                <w:szCs w:val="26"/>
                <w:lang w:eastAsia="ru-RU"/>
              </w:rPr>
              <w:t xml:space="preserve">территориального </w:t>
            </w:r>
            <w:r w:rsidRPr="005538C4">
              <w:rPr>
                <w:sz w:val="26"/>
                <w:szCs w:val="26"/>
                <w:lang w:eastAsia="ru-RU"/>
              </w:rPr>
              <w:t>органа по труду, занятости и социальной защите</w:t>
            </w:r>
            <w:r w:rsidR="00EC55AE" w:rsidRPr="005538C4">
              <w:rPr>
                <w:sz w:val="26"/>
                <w:szCs w:val="26"/>
                <w:lang w:eastAsia="ru-RU"/>
              </w:rPr>
              <w:t xml:space="preserve"> – </w:t>
            </w:r>
            <w:r w:rsidR="00EC55AE" w:rsidRPr="005538C4">
              <w:rPr>
                <w:b/>
                <w:sz w:val="26"/>
                <w:szCs w:val="26"/>
                <w:lang w:eastAsia="ru-RU"/>
              </w:rPr>
              <w:t>запрашивается комиссией</w:t>
            </w:r>
          </w:p>
        </w:tc>
        <w:tc>
          <w:tcPr>
            <w:tcW w:w="2690" w:type="dxa"/>
          </w:tcPr>
          <w:p w:rsidR="0067417C" w:rsidRPr="005538C4" w:rsidRDefault="00183645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  <w:lang w:eastAsia="ru-RU"/>
              </w:rPr>
              <w:t xml:space="preserve">рекомендуется ежеквартально подтверждать отсутствие возможности трудоустройства </w:t>
            </w:r>
          </w:p>
        </w:tc>
      </w:tr>
      <w:tr w:rsidR="0067417C" w:rsidRPr="00BC0444" w:rsidTr="005538C4">
        <w:tc>
          <w:tcPr>
            <w:tcW w:w="3681" w:type="dxa"/>
          </w:tcPr>
          <w:p w:rsidR="0067417C" w:rsidRPr="005538C4" w:rsidRDefault="0067417C" w:rsidP="002913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38C4">
              <w:rPr>
                <w:sz w:val="26"/>
                <w:szCs w:val="26"/>
              </w:rPr>
              <w:lastRenderedPageBreak/>
              <w:t xml:space="preserve">граждане, находившиеся под медицинским наблюдением организаций здравоохранения, организаций, которые наряду с основной деятельностью осуществляют медицинскую деятельность, индивидуальных предпринимателей, осуществляющих в установленном законодательством </w:t>
            </w:r>
            <w:hyperlink r:id="rId9" w:history="1">
              <w:r w:rsidRPr="005538C4">
                <w:rPr>
                  <w:sz w:val="26"/>
                  <w:szCs w:val="26"/>
                </w:rPr>
                <w:t>порядке</w:t>
              </w:r>
            </w:hyperlink>
            <w:r w:rsidRPr="005538C4">
              <w:rPr>
                <w:sz w:val="26"/>
                <w:szCs w:val="26"/>
              </w:rPr>
              <w:t xml:space="preserve"> медицинскую деятельность, </w:t>
            </w:r>
            <w:r w:rsidR="00E6318F" w:rsidRPr="005538C4">
              <w:rPr>
                <w:sz w:val="26"/>
                <w:szCs w:val="26"/>
              </w:rPr>
              <w:t>– в период беременности и родов</w:t>
            </w:r>
          </w:p>
        </w:tc>
        <w:tc>
          <w:tcPr>
            <w:tcW w:w="3263" w:type="dxa"/>
          </w:tcPr>
          <w:p w:rsidR="0067417C" w:rsidRPr="005538C4" w:rsidRDefault="0067417C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  <w:lang w:eastAsia="ru-RU"/>
              </w:rPr>
              <w:t xml:space="preserve">соответствующие документы из </w:t>
            </w:r>
            <w:r w:rsidR="000A7AAF" w:rsidRPr="005538C4">
              <w:rPr>
                <w:sz w:val="26"/>
                <w:szCs w:val="26"/>
                <w:lang w:eastAsia="ru-RU"/>
              </w:rPr>
              <w:t>организаций здравоохранения, организаций, которые наряду с основной деятельностью осуществляют медицинскую деятельность, индивидуальных предпринимателей, осуществляющих в установленном законодательством порядке медицинскую деятельность</w:t>
            </w:r>
          </w:p>
        </w:tc>
        <w:tc>
          <w:tcPr>
            <w:tcW w:w="2690" w:type="dxa"/>
          </w:tcPr>
          <w:p w:rsidR="0067417C" w:rsidRPr="005538C4" w:rsidRDefault="000A7AAF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  <w:lang w:eastAsia="ru-RU"/>
              </w:rPr>
              <w:t xml:space="preserve">период </w:t>
            </w:r>
            <w:r w:rsidR="00476E93" w:rsidRPr="005538C4">
              <w:rPr>
                <w:sz w:val="26"/>
                <w:szCs w:val="26"/>
                <w:lang w:eastAsia="ru-RU"/>
              </w:rPr>
              <w:t xml:space="preserve">медицинского </w:t>
            </w:r>
            <w:r w:rsidRPr="005538C4">
              <w:rPr>
                <w:sz w:val="26"/>
                <w:szCs w:val="26"/>
                <w:lang w:eastAsia="ru-RU"/>
              </w:rPr>
              <w:t xml:space="preserve">наблюдения </w:t>
            </w:r>
            <w:r w:rsidR="00476E93" w:rsidRPr="005538C4">
              <w:rPr>
                <w:sz w:val="26"/>
                <w:szCs w:val="26"/>
                <w:lang w:eastAsia="ru-RU"/>
              </w:rPr>
              <w:t>в период беременности и родов</w:t>
            </w:r>
          </w:p>
        </w:tc>
      </w:tr>
      <w:tr w:rsidR="00E6318F" w:rsidRPr="00BC0444" w:rsidTr="005538C4">
        <w:tc>
          <w:tcPr>
            <w:tcW w:w="3681" w:type="dxa"/>
          </w:tcPr>
          <w:p w:rsidR="00E6318F" w:rsidRPr="005538C4" w:rsidRDefault="00E6318F" w:rsidP="002913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38C4">
              <w:rPr>
                <w:sz w:val="26"/>
                <w:szCs w:val="26"/>
              </w:rPr>
              <w:t>граждане, закончившие прохождение альтернативной службы</w:t>
            </w:r>
          </w:p>
          <w:p w:rsidR="00E6318F" w:rsidRPr="005538C4" w:rsidRDefault="00E6318F" w:rsidP="002913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E6318F" w:rsidRPr="005538C4" w:rsidRDefault="009B3157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5538C4">
              <w:rPr>
                <w:sz w:val="26"/>
                <w:szCs w:val="26"/>
              </w:rPr>
              <w:t>справка о периоде работы, службы</w:t>
            </w:r>
          </w:p>
        </w:tc>
        <w:tc>
          <w:tcPr>
            <w:tcW w:w="2690" w:type="dxa"/>
          </w:tcPr>
          <w:p w:rsidR="00E6318F" w:rsidRPr="005538C4" w:rsidRDefault="00E6318F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  <w:lang w:eastAsia="ru-RU"/>
              </w:rPr>
              <w:t>срок установлен постановлени</w:t>
            </w:r>
            <w:r w:rsidR="00476E93" w:rsidRPr="005538C4">
              <w:rPr>
                <w:sz w:val="26"/>
                <w:szCs w:val="26"/>
                <w:lang w:eastAsia="ru-RU"/>
              </w:rPr>
              <w:t xml:space="preserve">ем </w:t>
            </w:r>
            <w:r w:rsidRPr="005538C4">
              <w:rPr>
                <w:sz w:val="26"/>
                <w:szCs w:val="26"/>
                <w:lang w:eastAsia="ru-RU"/>
              </w:rPr>
              <w:t>Совета Министров Республики Беларусь от 31 марта 2018 г. № 239</w:t>
            </w:r>
            <w:r w:rsidR="00301EB4" w:rsidRPr="005538C4">
              <w:rPr>
                <w:sz w:val="26"/>
                <w:szCs w:val="26"/>
              </w:rPr>
              <w:t>– в течение шести месяцев, начиная с месяца, в котором были прекращены указанные отношения</w:t>
            </w:r>
          </w:p>
        </w:tc>
      </w:tr>
      <w:tr w:rsidR="00E6318F" w:rsidRPr="00BC0444" w:rsidTr="005538C4">
        <w:tc>
          <w:tcPr>
            <w:tcW w:w="3681" w:type="dxa"/>
          </w:tcPr>
          <w:p w:rsidR="00E6318F" w:rsidRPr="005538C4" w:rsidRDefault="00E6318F" w:rsidP="002913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38C4">
              <w:rPr>
                <w:sz w:val="26"/>
                <w:szCs w:val="26"/>
              </w:rPr>
              <w:t>граждане, получившие образование в дневной форме получения образования, а также образование на дому,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и образовательной программы совершенствования возможностей и способностей личности</w:t>
            </w:r>
          </w:p>
        </w:tc>
        <w:tc>
          <w:tcPr>
            <w:tcW w:w="3263" w:type="dxa"/>
          </w:tcPr>
          <w:p w:rsidR="00E6318F" w:rsidRPr="005538C4" w:rsidRDefault="00E6318F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5538C4">
              <w:rPr>
                <w:sz w:val="26"/>
                <w:szCs w:val="26"/>
              </w:rPr>
              <w:t>документ, подтверждающий получение образования в дневной форме получения образования</w:t>
            </w:r>
          </w:p>
        </w:tc>
        <w:tc>
          <w:tcPr>
            <w:tcW w:w="2690" w:type="dxa"/>
          </w:tcPr>
          <w:p w:rsidR="00E6318F" w:rsidRPr="005538C4" w:rsidRDefault="00E6318F" w:rsidP="007969E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  <w:lang w:eastAsia="ru-RU"/>
              </w:rPr>
              <w:t>срок установлен постановлени</w:t>
            </w:r>
            <w:r w:rsidR="00476E93" w:rsidRPr="005538C4">
              <w:rPr>
                <w:sz w:val="26"/>
                <w:szCs w:val="26"/>
                <w:lang w:eastAsia="ru-RU"/>
              </w:rPr>
              <w:t>ем</w:t>
            </w:r>
            <w:r w:rsidRPr="005538C4">
              <w:rPr>
                <w:sz w:val="26"/>
                <w:szCs w:val="26"/>
                <w:lang w:eastAsia="ru-RU"/>
              </w:rPr>
              <w:t xml:space="preserve"> Совета Министров Республики Беларусь от 31 марта 2018 г. №</w:t>
            </w:r>
            <w:r w:rsidR="007969ED" w:rsidRPr="005538C4">
              <w:rPr>
                <w:sz w:val="26"/>
                <w:szCs w:val="26"/>
                <w:lang w:eastAsia="ru-RU"/>
              </w:rPr>
              <w:t> </w:t>
            </w:r>
            <w:r w:rsidRPr="005538C4">
              <w:rPr>
                <w:sz w:val="26"/>
                <w:szCs w:val="26"/>
                <w:lang w:eastAsia="ru-RU"/>
              </w:rPr>
              <w:t>239</w:t>
            </w:r>
            <w:r w:rsidR="007969ED" w:rsidRPr="005538C4">
              <w:rPr>
                <w:sz w:val="26"/>
                <w:szCs w:val="26"/>
                <w:lang w:eastAsia="ru-RU"/>
              </w:rPr>
              <w:t xml:space="preserve"> </w:t>
            </w:r>
            <w:r w:rsidR="00301EB4" w:rsidRPr="005538C4">
              <w:rPr>
                <w:sz w:val="26"/>
                <w:szCs w:val="26"/>
              </w:rPr>
              <w:t>– до окончания календарного года, в котором были прекращены образовательные отношения в связи с получением образования</w:t>
            </w:r>
          </w:p>
        </w:tc>
      </w:tr>
      <w:tr w:rsidR="00E6318F" w:rsidRPr="00BC0444" w:rsidTr="005538C4">
        <w:tc>
          <w:tcPr>
            <w:tcW w:w="3681" w:type="dxa"/>
          </w:tcPr>
          <w:p w:rsidR="00E6318F" w:rsidRPr="005538C4" w:rsidRDefault="00E6318F" w:rsidP="002913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38C4">
              <w:rPr>
                <w:sz w:val="26"/>
                <w:szCs w:val="26"/>
              </w:rPr>
              <w:lastRenderedPageBreak/>
              <w:t>граждане, являвшиеся учащимися духовных учебных заведений</w:t>
            </w:r>
          </w:p>
          <w:p w:rsidR="00E6318F" w:rsidRPr="005538C4" w:rsidRDefault="00E6318F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</w:p>
          <w:p w:rsidR="00E6318F" w:rsidRPr="005538C4" w:rsidRDefault="00E6318F" w:rsidP="002913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E6318F" w:rsidRPr="005538C4" w:rsidRDefault="00E6318F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5538C4">
              <w:rPr>
                <w:sz w:val="26"/>
                <w:szCs w:val="26"/>
              </w:rPr>
              <w:t xml:space="preserve">документ, подтверждающий получение образования </w:t>
            </w:r>
            <w:r w:rsidR="009B3157" w:rsidRPr="005538C4">
              <w:rPr>
                <w:sz w:val="26"/>
                <w:szCs w:val="26"/>
              </w:rPr>
              <w:t xml:space="preserve">в </w:t>
            </w:r>
            <w:r w:rsidRPr="005538C4">
              <w:rPr>
                <w:sz w:val="26"/>
                <w:szCs w:val="26"/>
              </w:rPr>
              <w:t xml:space="preserve">духовном </w:t>
            </w:r>
            <w:r w:rsidR="009B3157" w:rsidRPr="005538C4">
              <w:rPr>
                <w:sz w:val="26"/>
                <w:szCs w:val="26"/>
              </w:rPr>
              <w:t>учебном заведении</w:t>
            </w:r>
          </w:p>
        </w:tc>
        <w:tc>
          <w:tcPr>
            <w:tcW w:w="2690" w:type="dxa"/>
          </w:tcPr>
          <w:p w:rsidR="00E6318F" w:rsidRPr="005538C4" w:rsidRDefault="00E6318F" w:rsidP="002913FD">
            <w:pPr>
              <w:pStyle w:val="a3"/>
              <w:widowControl w:val="0"/>
              <w:tabs>
                <w:tab w:val="left" w:pos="0"/>
                <w:tab w:val="left" w:pos="1134"/>
              </w:tabs>
              <w:ind w:left="0"/>
              <w:jc w:val="both"/>
              <w:rPr>
                <w:sz w:val="26"/>
                <w:szCs w:val="26"/>
                <w:lang w:eastAsia="ru-RU"/>
              </w:rPr>
            </w:pPr>
            <w:r w:rsidRPr="005538C4">
              <w:rPr>
                <w:sz w:val="26"/>
                <w:szCs w:val="26"/>
                <w:lang w:eastAsia="ru-RU"/>
              </w:rPr>
              <w:t>срок установлен постановлени</w:t>
            </w:r>
            <w:r w:rsidR="00476E93" w:rsidRPr="005538C4">
              <w:rPr>
                <w:sz w:val="26"/>
                <w:szCs w:val="26"/>
                <w:lang w:eastAsia="ru-RU"/>
              </w:rPr>
              <w:t>ем</w:t>
            </w:r>
            <w:r w:rsidRPr="005538C4">
              <w:rPr>
                <w:sz w:val="26"/>
                <w:szCs w:val="26"/>
                <w:lang w:eastAsia="ru-RU"/>
              </w:rPr>
              <w:t xml:space="preserve"> Совета Министров Республик</w:t>
            </w:r>
            <w:r w:rsidR="007969ED" w:rsidRPr="005538C4">
              <w:rPr>
                <w:sz w:val="26"/>
                <w:szCs w:val="26"/>
                <w:lang w:eastAsia="ru-RU"/>
              </w:rPr>
              <w:t>и Беларусь от 31 марта 2018 г.    № </w:t>
            </w:r>
            <w:r w:rsidRPr="005538C4">
              <w:rPr>
                <w:sz w:val="26"/>
                <w:szCs w:val="26"/>
                <w:lang w:eastAsia="ru-RU"/>
              </w:rPr>
              <w:t>239</w:t>
            </w:r>
            <w:r w:rsidR="007969ED" w:rsidRPr="005538C4">
              <w:rPr>
                <w:sz w:val="26"/>
                <w:szCs w:val="26"/>
                <w:lang w:eastAsia="ru-RU"/>
              </w:rPr>
              <w:t xml:space="preserve"> </w:t>
            </w:r>
            <w:r w:rsidR="00301EB4" w:rsidRPr="005538C4">
              <w:rPr>
                <w:sz w:val="26"/>
                <w:szCs w:val="26"/>
              </w:rPr>
              <w:t>– до окончания календарного года, в котором были прекращены образовательные отношения</w:t>
            </w:r>
          </w:p>
        </w:tc>
      </w:tr>
    </w:tbl>
    <w:p w:rsidR="00301EB4" w:rsidRPr="00254FF9" w:rsidRDefault="00301EB4" w:rsidP="00254FF9">
      <w:pPr>
        <w:widowControl w:val="0"/>
        <w:tabs>
          <w:tab w:val="left" w:pos="0"/>
          <w:tab w:val="left" w:pos="1134"/>
        </w:tabs>
        <w:jc w:val="both"/>
        <w:rPr>
          <w:szCs w:val="30"/>
          <w:lang w:eastAsia="ru-RU"/>
        </w:rPr>
      </w:pPr>
    </w:p>
    <w:p w:rsidR="00283A33" w:rsidRPr="00BC0444" w:rsidRDefault="00283A33" w:rsidP="00283A33">
      <w:pPr>
        <w:ind w:firstLine="709"/>
        <w:jc w:val="both"/>
        <w:rPr>
          <w:szCs w:val="30"/>
        </w:rPr>
      </w:pPr>
      <w:r w:rsidRPr="00BC0444">
        <w:rPr>
          <w:szCs w:val="30"/>
        </w:rPr>
        <w:t xml:space="preserve">Граждане республики Беларусь, работающие или получающие образование в дневной форме получения образования </w:t>
      </w:r>
      <w:r w:rsidR="007969ED">
        <w:rPr>
          <w:szCs w:val="30"/>
        </w:rPr>
        <w:t>на территории стран – участников Евразийского экономического союза</w:t>
      </w:r>
      <w:r w:rsidRPr="00BC0444">
        <w:rPr>
          <w:szCs w:val="30"/>
        </w:rPr>
        <w:t>,</w:t>
      </w:r>
      <w:r w:rsidRPr="00BC0444">
        <w:rPr>
          <w:b/>
          <w:szCs w:val="30"/>
        </w:rPr>
        <w:t xml:space="preserve"> при предъявлении подтверждающих документов, не включаются в список </w:t>
      </w:r>
      <w:r w:rsidRPr="00BC0444">
        <w:rPr>
          <w:szCs w:val="30"/>
        </w:rPr>
        <w:t>трудоспособных граждан, не занятых в экономике, оплачивающих услуги с возмещением затрат.</w:t>
      </w:r>
    </w:p>
    <w:p w:rsidR="00283A33" w:rsidRPr="00864C59" w:rsidRDefault="00283A33" w:rsidP="00283A33">
      <w:pPr>
        <w:ind w:firstLine="709"/>
        <w:jc w:val="both"/>
        <w:rPr>
          <w:szCs w:val="30"/>
        </w:rPr>
      </w:pPr>
      <w:r w:rsidRPr="00864C59">
        <w:rPr>
          <w:szCs w:val="30"/>
        </w:rPr>
        <w:t xml:space="preserve">Предоставление документов, подтверждающих работу или обучение за границей, – это право, а не обязанность гражданина. </w:t>
      </w:r>
    </w:p>
    <w:p w:rsidR="00283A33" w:rsidRPr="00BC0444" w:rsidRDefault="00283A33" w:rsidP="00283A33">
      <w:pPr>
        <w:spacing w:before="120" w:after="120"/>
        <w:ind w:firstLine="709"/>
        <w:rPr>
          <w:b/>
          <w:color w:val="FF0000"/>
          <w:szCs w:val="30"/>
          <w:u w:val="single"/>
        </w:rPr>
      </w:pPr>
      <w:r w:rsidRPr="00BC0444">
        <w:rPr>
          <w:b/>
          <w:color w:val="FF0000"/>
          <w:szCs w:val="30"/>
          <w:u w:val="single"/>
        </w:rPr>
        <w:t>Как подтвердить занятость</w:t>
      </w:r>
    </w:p>
    <w:p w:rsidR="00283A33" w:rsidRPr="00BC0444" w:rsidRDefault="00283A33" w:rsidP="00283A33">
      <w:pPr>
        <w:ind w:firstLine="709"/>
        <w:jc w:val="both"/>
        <w:rPr>
          <w:szCs w:val="30"/>
        </w:rPr>
      </w:pPr>
      <w:r w:rsidRPr="00BC0444">
        <w:rPr>
          <w:szCs w:val="30"/>
        </w:rPr>
        <w:t xml:space="preserve">Для </w:t>
      </w:r>
      <w:r w:rsidRPr="00BC0444">
        <w:rPr>
          <w:b/>
          <w:szCs w:val="30"/>
        </w:rPr>
        <w:t xml:space="preserve">подтверждения своей занятости </w:t>
      </w:r>
      <w:r w:rsidRPr="00BC0444">
        <w:rPr>
          <w:szCs w:val="30"/>
        </w:rPr>
        <w:t>граждан</w:t>
      </w:r>
      <w:r w:rsidR="00937A70">
        <w:rPr>
          <w:szCs w:val="30"/>
        </w:rPr>
        <w:t>ам</w:t>
      </w:r>
      <w:r w:rsidRPr="00BC0444">
        <w:rPr>
          <w:szCs w:val="30"/>
        </w:rPr>
        <w:t xml:space="preserve"> необходимо </w:t>
      </w:r>
      <w:r w:rsidRPr="00BC0444">
        <w:rPr>
          <w:b/>
          <w:szCs w:val="30"/>
        </w:rPr>
        <w:t xml:space="preserve">предоставить </w:t>
      </w:r>
      <w:r w:rsidRPr="00937A70">
        <w:rPr>
          <w:szCs w:val="30"/>
        </w:rPr>
        <w:t>в комиссию</w:t>
      </w:r>
      <w:r w:rsidRPr="00BC0444">
        <w:rPr>
          <w:szCs w:val="30"/>
        </w:rPr>
        <w:t xml:space="preserve"> </w:t>
      </w:r>
      <w:r w:rsidRPr="00BC0444">
        <w:rPr>
          <w:b/>
          <w:szCs w:val="30"/>
        </w:rPr>
        <w:t>по месту регистрации документы, подтверждающие осуществление трудовой деятельности или обучение в дневной форме получения образования.</w:t>
      </w:r>
    </w:p>
    <w:p w:rsidR="00283A33" w:rsidRPr="00BC0444" w:rsidRDefault="00283A33" w:rsidP="00283A33">
      <w:pPr>
        <w:ind w:firstLine="709"/>
        <w:jc w:val="both"/>
        <w:rPr>
          <w:szCs w:val="30"/>
        </w:rPr>
      </w:pPr>
      <w:r w:rsidRPr="00BC0444">
        <w:rPr>
          <w:szCs w:val="30"/>
        </w:rPr>
        <w:t>Такими документами могут быть:</w:t>
      </w:r>
    </w:p>
    <w:p w:rsidR="00283A33" w:rsidRPr="007969ED" w:rsidRDefault="00283A33" w:rsidP="00283A33">
      <w:pPr>
        <w:ind w:firstLine="709"/>
        <w:jc w:val="both"/>
        <w:rPr>
          <w:b/>
          <w:szCs w:val="30"/>
        </w:rPr>
      </w:pPr>
      <w:r w:rsidRPr="00BC0444">
        <w:rPr>
          <w:b/>
          <w:szCs w:val="30"/>
        </w:rPr>
        <w:t xml:space="preserve">для граждан, </w:t>
      </w:r>
      <w:r w:rsidRPr="007969ED">
        <w:rPr>
          <w:b/>
          <w:szCs w:val="30"/>
        </w:rPr>
        <w:t xml:space="preserve">работающих </w:t>
      </w:r>
      <w:r w:rsidR="007969ED" w:rsidRPr="007969ED">
        <w:rPr>
          <w:b/>
        </w:rPr>
        <w:t>на территории государств – участников Евразийского экономического союза</w:t>
      </w:r>
      <w:r w:rsidRPr="007969ED">
        <w:rPr>
          <w:b/>
          <w:szCs w:val="30"/>
        </w:rPr>
        <w:t>:</w:t>
      </w:r>
    </w:p>
    <w:p w:rsidR="00283A33" w:rsidRDefault="00864C59" w:rsidP="00283A33">
      <w:pPr>
        <w:numPr>
          <w:ilvl w:val="0"/>
          <w:numId w:val="3"/>
        </w:numPr>
        <w:jc w:val="both"/>
        <w:rPr>
          <w:szCs w:val="30"/>
        </w:rPr>
      </w:pPr>
      <w:r>
        <w:rPr>
          <w:szCs w:val="30"/>
        </w:rPr>
        <w:t>оригинал (</w:t>
      </w:r>
      <w:r w:rsidR="00283A33" w:rsidRPr="00BC0444">
        <w:rPr>
          <w:szCs w:val="30"/>
        </w:rPr>
        <w:t>копия</w:t>
      </w:r>
      <w:r>
        <w:rPr>
          <w:szCs w:val="30"/>
        </w:rPr>
        <w:t>)</w:t>
      </w:r>
      <w:r w:rsidR="00283A33" w:rsidRPr="00BC0444">
        <w:rPr>
          <w:szCs w:val="30"/>
        </w:rPr>
        <w:t xml:space="preserve"> трудового договора (контракта);</w:t>
      </w:r>
    </w:p>
    <w:p w:rsidR="00864C59" w:rsidRPr="00BC0444" w:rsidRDefault="00864C59" w:rsidP="00283A33">
      <w:pPr>
        <w:numPr>
          <w:ilvl w:val="0"/>
          <w:numId w:val="3"/>
        </w:numPr>
        <w:jc w:val="both"/>
        <w:rPr>
          <w:szCs w:val="30"/>
        </w:rPr>
      </w:pPr>
      <w:r>
        <w:rPr>
          <w:szCs w:val="30"/>
        </w:rPr>
        <w:t>справка с места работы</w:t>
      </w:r>
      <w:r w:rsidR="005538C4">
        <w:rPr>
          <w:szCs w:val="30"/>
        </w:rPr>
        <w:t>;</w:t>
      </w:r>
    </w:p>
    <w:p w:rsidR="00283A33" w:rsidRPr="00BC0444" w:rsidRDefault="00283A33" w:rsidP="005538C4">
      <w:pPr>
        <w:ind w:firstLine="709"/>
        <w:jc w:val="both"/>
        <w:rPr>
          <w:b/>
          <w:szCs w:val="30"/>
        </w:rPr>
      </w:pPr>
      <w:r w:rsidRPr="00BC0444">
        <w:rPr>
          <w:b/>
          <w:szCs w:val="30"/>
        </w:rPr>
        <w:t xml:space="preserve">для граждан, получающих образование в дневной форме получения образования </w:t>
      </w:r>
      <w:r w:rsidR="007969ED" w:rsidRPr="007969ED">
        <w:rPr>
          <w:b/>
        </w:rPr>
        <w:t>на территории государств – участников Евразийского экономического союза</w:t>
      </w:r>
      <w:r w:rsidRPr="00BC0444">
        <w:rPr>
          <w:b/>
          <w:szCs w:val="30"/>
        </w:rPr>
        <w:t>:</w:t>
      </w:r>
    </w:p>
    <w:p w:rsidR="00283A33" w:rsidRPr="00BC0444" w:rsidRDefault="00283A33" w:rsidP="00283A33">
      <w:pPr>
        <w:numPr>
          <w:ilvl w:val="0"/>
          <w:numId w:val="4"/>
        </w:numPr>
        <w:jc w:val="both"/>
        <w:rPr>
          <w:szCs w:val="30"/>
        </w:rPr>
      </w:pPr>
      <w:r w:rsidRPr="00BC0444">
        <w:rPr>
          <w:szCs w:val="30"/>
        </w:rPr>
        <w:t>справка из учреждения образования;</w:t>
      </w:r>
    </w:p>
    <w:p w:rsidR="00283A33" w:rsidRPr="00BC0444" w:rsidRDefault="005538C4" w:rsidP="00283A33">
      <w:pPr>
        <w:numPr>
          <w:ilvl w:val="0"/>
          <w:numId w:val="4"/>
        </w:numPr>
        <w:jc w:val="both"/>
        <w:rPr>
          <w:szCs w:val="30"/>
        </w:rPr>
      </w:pPr>
      <w:r>
        <w:rPr>
          <w:szCs w:val="30"/>
        </w:rPr>
        <w:t>оригинал (</w:t>
      </w:r>
      <w:r w:rsidR="00283A33" w:rsidRPr="00BC0444">
        <w:rPr>
          <w:szCs w:val="30"/>
        </w:rPr>
        <w:t>копия</w:t>
      </w:r>
      <w:r>
        <w:rPr>
          <w:szCs w:val="30"/>
        </w:rPr>
        <w:t>)</w:t>
      </w:r>
      <w:r w:rsidR="00283A33" w:rsidRPr="00BC0444">
        <w:rPr>
          <w:szCs w:val="30"/>
        </w:rPr>
        <w:t xml:space="preserve"> договора на оказание образовательных услуг; </w:t>
      </w:r>
    </w:p>
    <w:p w:rsidR="00283A33" w:rsidRPr="00BC0444" w:rsidRDefault="005538C4" w:rsidP="00283A33">
      <w:pPr>
        <w:numPr>
          <w:ilvl w:val="0"/>
          <w:numId w:val="4"/>
        </w:numPr>
        <w:jc w:val="both"/>
        <w:rPr>
          <w:szCs w:val="30"/>
        </w:rPr>
      </w:pPr>
      <w:r>
        <w:rPr>
          <w:szCs w:val="30"/>
        </w:rPr>
        <w:t>иные документы</w:t>
      </w:r>
      <w:r w:rsidR="00283A33" w:rsidRPr="00BC0444">
        <w:rPr>
          <w:szCs w:val="30"/>
        </w:rPr>
        <w:t>, подтверждающи</w:t>
      </w:r>
      <w:r>
        <w:rPr>
          <w:szCs w:val="30"/>
        </w:rPr>
        <w:t>е</w:t>
      </w:r>
      <w:r w:rsidR="00283A33" w:rsidRPr="00BC0444">
        <w:rPr>
          <w:szCs w:val="30"/>
        </w:rPr>
        <w:t xml:space="preserve"> факт обучения.</w:t>
      </w:r>
    </w:p>
    <w:p w:rsidR="000D0CC1" w:rsidRDefault="000D0CC1" w:rsidP="00283A33">
      <w:pPr>
        <w:spacing w:before="120" w:after="120"/>
        <w:ind w:firstLine="709"/>
        <w:jc w:val="both"/>
        <w:rPr>
          <w:color w:val="FF0000"/>
          <w:szCs w:val="30"/>
        </w:rPr>
      </w:pPr>
    </w:p>
    <w:p w:rsidR="00283A33" w:rsidRPr="00BC0444" w:rsidRDefault="00283A33" w:rsidP="00283A33">
      <w:pPr>
        <w:spacing w:before="120" w:after="120"/>
        <w:ind w:firstLine="709"/>
        <w:jc w:val="both"/>
        <w:rPr>
          <w:color w:val="FF0000"/>
          <w:szCs w:val="30"/>
        </w:rPr>
      </w:pPr>
      <w:r w:rsidRPr="00BC0444">
        <w:rPr>
          <w:color w:val="FF0000"/>
          <w:szCs w:val="30"/>
        </w:rPr>
        <w:t>Обращаем внимание!</w:t>
      </w:r>
    </w:p>
    <w:p w:rsidR="00283A33" w:rsidRPr="00BC0444" w:rsidRDefault="00283A33" w:rsidP="00283A33">
      <w:pPr>
        <w:ind w:firstLine="709"/>
        <w:jc w:val="both"/>
        <w:rPr>
          <w:color w:val="00B050"/>
          <w:szCs w:val="30"/>
        </w:rPr>
      </w:pPr>
      <w:r w:rsidRPr="00BC0444">
        <w:rPr>
          <w:b/>
          <w:szCs w:val="30"/>
        </w:rPr>
        <w:lastRenderedPageBreak/>
        <w:t>Документы</w:t>
      </w:r>
      <w:r w:rsidRPr="00BC0444">
        <w:rPr>
          <w:szCs w:val="30"/>
        </w:rPr>
        <w:t xml:space="preserve"> должны быть </w:t>
      </w:r>
      <w:r w:rsidRPr="00BC0444">
        <w:rPr>
          <w:b/>
          <w:szCs w:val="30"/>
        </w:rPr>
        <w:t>представлены с официальным переводом</w:t>
      </w:r>
      <w:r w:rsidRPr="00BC0444">
        <w:rPr>
          <w:szCs w:val="30"/>
        </w:rPr>
        <w:t xml:space="preserve"> на русский или белорусский язык. </w:t>
      </w:r>
    </w:p>
    <w:p w:rsidR="00283A33" w:rsidRPr="00BC0444" w:rsidRDefault="00283A33" w:rsidP="00283A33">
      <w:pPr>
        <w:ind w:firstLine="709"/>
        <w:jc w:val="both"/>
        <w:rPr>
          <w:szCs w:val="30"/>
        </w:rPr>
      </w:pPr>
      <w:r w:rsidRPr="00BC0444">
        <w:rPr>
          <w:b/>
          <w:szCs w:val="30"/>
        </w:rPr>
        <w:t>Перевод должен быть официально заверен</w:t>
      </w:r>
      <w:r w:rsidRPr="00BC0444">
        <w:rPr>
          <w:szCs w:val="30"/>
        </w:rPr>
        <w:t xml:space="preserve"> организацией, наделенной правом подтверждения правильности перевода документа в соответствии с законодательством страны, на территории которой осуществляется перевод:</w:t>
      </w:r>
    </w:p>
    <w:p w:rsidR="00283A33" w:rsidRPr="00BC0444" w:rsidRDefault="00283A33" w:rsidP="00283A33">
      <w:pPr>
        <w:ind w:firstLine="709"/>
        <w:jc w:val="both"/>
        <w:rPr>
          <w:szCs w:val="30"/>
        </w:rPr>
      </w:pPr>
      <w:r w:rsidRPr="00BC0444">
        <w:rPr>
          <w:szCs w:val="30"/>
        </w:rPr>
        <w:t>нотариально;</w:t>
      </w:r>
    </w:p>
    <w:p w:rsidR="00283A33" w:rsidRPr="00BC0444" w:rsidRDefault="00283A33" w:rsidP="00283A33">
      <w:pPr>
        <w:ind w:firstLine="709"/>
        <w:jc w:val="both"/>
        <w:rPr>
          <w:szCs w:val="30"/>
        </w:rPr>
      </w:pPr>
      <w:r w:rsidRPr="00BC0444">
        <w:rPr>
          <w:szCs w:val="30"/>
        </w:rPr>
        <w:t>апостилем;</w:t>
      </w:r>
    </w:p>
    <w:p w:rsidR="00283A33" w:rsidRPr="00BC0444" w:rsidRDefault="00283A33" w:rsidP="00283A33">
      <w:pPr>
        <w:ind w:firstLine="709"/>
        <w:jc w:val="both"/>
        <w:rPr>
          <w:szCs w:val="30"/>
        </w:rPr>
      </w:pPr>
      <w:r w:rsidRPr="00BC0444">
        <w:rPr>
          <w:szCs w:val="30"/>
        </w:rPr>
        <w:t>иной существующей формой заверения официального перевода документов в соответствии с законодательством страны, на территории которой осуществляется перевод документа.</w:t>
      </w:r>
    </w:p>
    <w:p w:rsidR="00283A33" w:rsidRPr="00BC0444" w:rsidRDefault="00283A33" w:rsidP="00283A33">
      <w:pPr>
        <w:spacing w:before="120" w:after="120"/>
        <w:ind w:firstLine="709"/>
        <w:rPr>
          <w:b/>
          <w:color w:val="FF0000"/>
          <w:szCs w:val="30"/>
          <w:u w:val="single"/>
        </w:rPr>
      </w:pPr>
      <w:r w:rsidRPr="00BC0444">
        <w:rPr>
          <w:b/>
          <w:color w:val="FF0000"/>
          <w:szCs w:val="30"/>
          <w:u w:val="single"/>
        </w:rPr>
        <w:t>Рекомендуемые сроки предоставления документов</w:t>
      </w:r>
    </w:p>
    <w:p w:rsidR="00283A33" w:rsidRPr="00254FF9" w:rsidRDefault="00283A33" w:rsidP="00254FF9">
      <w:pPr>
        <w:spacing w:before="120" w:after="120"/>
        <w:ind w:firstLine="709"/>
        <w:jc w:val="both"/>
        <w:rPr>
          <w:bCs/>
          <w:szCs w:val="30"/>
        </w:rPr>
      </w:pPr>
      <w:r w:rsidRPr="00BC0444">
        <w:rPr>
          <w:bCs/>
          <w:szCs w:val="30"/>
        </w:rPr>
        <w:t>С учетом того, что списки</w:t>
      </w:r>
      <w:r w:rsidR="00A76FEA" w:rsidRPr="00BC0444">
        <w:rPr>
          <w:bCs/>
          <w:szCs w:val="30"/>
        </w:rPr>
        <w:t xml:space="preserve"> </w:t>
      </w:r>
      <w:r w:rsidRPr="00BC0444">
        <w:rPr>
          <w:bCs/>
          <w:szCs w:val="30"/>
        </w:rPr>
        <w:t xml:space="preserve">формируются </w:t>
      </w:r>
      <w:r w:rsidR="00935DDD">
        <w:rPr>
          <w:b/>
          <w:bCs/>
          <w:szCs w:val="30"/>
        </w:rPr>
        <w:t>ежемесячно</w:t>
      </w:r>
      <w:r w:rsidRPr="00BC0444">
        <w:rPr>
          <w:bCs/>
          <w:szCs w:val="30"/>
        </w:rPr>
        <w:t>, в дальнейшем</w:t>
      </w:r>
      <w:r w:rsidRPr="00BC0444">
        <w:rPr>
          <w:b/>
          <w:bCs/>
          <w:szCs w:val="30"/>
        </w:rPr>
        <w:t xml:space="preserve"> при предоставлении документов в комиссию просим ориентироваться на сроки формирования списков на оплату услуг с возмещением затрат. </w:t>
      </w:r>
      <w:r w:rsidRPr="00BC0444">
        <w:rPr>
          <w:bCs/>
          <w:szCs w:val="30"/>
        </w:rPr>
        <w:t>В этой связи рекомендуется док</w:t>
      </w:r>
      <w:r w:rsidR="00935DDD">
        <w:rPr>
          <w:bCs/>
          <w:szCs w:val="30"/>
        </w:rPr>
        <w:t xml:space="preserve">ументы предоставлять в комиссию </w:t>
      </w:r>
      <w:r w:rsidR="000D0CC1">
        <w:rPr>
          <w:b/>
          <w:bCs/>
          <w:szCs w:val="30"/>
        </w:rPr>
        <w:t xml:space="preserve">до 20 числа каждого </w:t>
      </w:r>
      <w:r w:rsidR="00935DDD" w:rsidRPr="00935DDD">
        <w:rPr>
          <w:b/>
          <w:bCs/>
          <w:szCs w:val="30"/>
        </w:rPr>
        <w:t>месяца</w:t>
      </w:r>
      <w:r w:rsidR="00935DDD">
        <w:rPr>
          <w:b/>
          <w:bCs/>
          <w:szCs w:val="30"/>
        </w:rPr>
        <w:t>,</w:t>
      </w:r>
      <w:r w:rsidR="00935DDD">
        <w:rPr>
          <w:bCs/>
          <w:szCs w:val="30"/>
        </w:rPr>
        <w:t xml:space="preserve">  в котором  формируются  списки</w:t>
      </w:r>
    </w:p>
    <w:p w:rsidR="00283A33" w:rsidRPr="00BC0444" w:rsidRDefault="00283A33" w:rsidP="00283A33">
      <w:pPr>
        <w:spacing w:before="120" w:after="120"/>
        <w:ind w:firstLine="709"/>
        <w:jc w:val="both"/>
        <w:rPr>
          <w:b/>
          <w:bCs/>
          <w:szCs w:val="30"/>
        </w:rPr>
      </w:pPr>
      <w:r w:rsidRPr="00BC0444">
        <w:rPr>
          <w:b/>
          <w:bCs/>
          <w:szCs w:val="30"/>
        </w:rPr>
        <w:t>Период, в течение которого гражданин не включается в список, определяется комиссией на основании предоставленных документов.</w:t>
      </w:r>
    </w:p>
    <w:p w:rsidR="00283A33" w:rsidRPr="00BC0444" w:rsidRDefault="00283A33" w:rsidP="00283A33">
      <w:pPr>
        <w:spacing w:before="120" w:after="120"/>
        <w:ind w:firstLine="709"/>
        <w:jc w:val="both"/>
        <w:rPr>
          <w:b/>
          <w:color w:val="FF0000"/>
          <w:szCs w:val="30"/>
        </w:rPr>
      </w:pPr>
      <w:r w:rsidRPr="00BC0444">
        <w:rPr>
          <w:b/>
          <w:color w:val="FF0000"/>
          <w:szCs w:val="30"/>
        </w:rPr>
        <w:t>ВНИМАНИЕ!!!</w:t>
      </w:r>
    </w:p>
    <w:p w:rsidR="00283A33" w:rsidRDefault="00283A33" w:rsidP="00EE3B40">
      <w:pPr>
        <w:ind w:firstLine="708"/>
        <w:jc w:val="both"/>
        <w:rPr>
          <w:szCs w:val="30"/>
        </w:rPr>
      </w:pPr>
      <w:r w:rsidRPr="00BC0444">
        <w:rPr>
          <w:b/>
          <w:szCs w:val="30"/>
        </w:rPr>
        <w:t>При наличии</w:t>
      </w:r>
      <w:r w:rsidR="00BC0444" w:rsidRPr="00BC0444">
        <w:rPr>
          <w:b/>
          <w:szCs w:val="30"/>
        </w:rPr>
        <w:t xml:space="preserve"> </w:t>
      </w:r>
      <w:r w:rsidRPr="00BC0444">
        <w:rPr>
          <w:b/>
          <w:szCs w:val="30"/>
        </w:rPr>
        <w:t>у граждан</w:t>
      </w:r>
      <w:r w:rsidR="00A76FEA" w:rsidRPr="00BC0444">
        <w:rPr>
          <w:b/>
          <w:szCs w:val="30"/>
        </w:rPr>
        <w:t xml:space="preserve"> </w:t>
      </w:r>
      <w:r w:rsidRPr="00BC0444">
        <w:rPr>
          <w:b/>
          <w:szCs w:val="30"/>
        </w:rPr>
        <w:t>вопросов п</w:t>
      </w:r>
      <w:r w:rsidR="00A76FEA" w:rsidRPr="00BC0444">
        <w:rPr>
          <w:b/>
          <w:szCs w:val="30"/>
        </w:rPr>
        <w:t xml:space="preserve">о реализации Декрета Президента </w:t>
      </w:r>
      <w:r w:rsidRPr="00BC0444">
        <w:rPr>
          <w:b/>
          <w:szCs w:val="30"/>
        </w:rPr>
        <w:t>Республи</w:t>
      </w:r>
      <w:r w:rsidR="00937A70">
        <w:rPr>
          <w:b/>
          <w:szCs w:val="30"/>
        </w:rPr>
        <w:t>ки Б</w:t>
      </w:r>
      <w:r w:rsidR="00BC0444" w:rsidRPr="00BC0444">
        <w:rPr>
          <w:b/>
          <w:szCs w:val="30"/>
        </w:rPr>
        <w:t>еларусь от 2 апреля 2015</w:t>
      </w:r>
      <w:r w:rsidR="007969ED">
        <w:rPr>
          <w:b/>
          <w:szCs w:val="30"/>
        </w:rPr>
        <w:t> </w:t>
      </w:r>
      <w:r w:rsidR="00BC0444" w:rsidRPr="00BC0444">
        <w:rPr>
          <w:b/>
          <w:szCs w:val="30"/>
        </w:rPr>
        <w:t xml:space="preserve">г. </w:t>
      </w:r>
      <w:r w:rsidR="007969ED">
        <w:rPr>
          <w:b/>
          <w:szCs w:val="30"/>
        </w:rPr>
        <w:t>№ </w:t>
      </w:r>
      <w:r w:rsidRPr="00BC0444">
        <w:rPr>
          <w:b/>
          <w:szCs w:val="30"/>
        </w:rPr>
        <w:t>3</w:t>
      </w:r>
      <w:r w:rsidR="00BC0444" w:rsidRPr="00BC0444">
        <w:rPr>
          <w:b/>
          <w:szCs w:val="30"/>
        </w:rPr>
        <w:t xml:space="preserve"> </w:t>
      </w:r>
      <w:r w:rsidRPr="00BC0444">
        <w:rPr>
          <w:b/>
          <w:szCs w:val="30"/>
        </w:rPr>
        <w:t xml:space="preserve">«О содействии занятости населения» </w:t>
      </w:r>
      <w:r w:rsidRPr="00BC0444">
        <w:rPr>
          <w:szCs w:val="30"/>
        </w:rPr>
        <w:t xml:space="preserve">(разъяснения, предоставление документов, подтверждающих занятость, трудная жизненная ситуация и </w:t>
      </w:r>
      <w:r w:rsidR="005538C4">
        <w:rPr>
          <w:szCs w:val="30"/>
        </w:rPr>
        <w:t>прочее</w:t>
      </w:r>
      <w:r w:rsidRPr="00BC0444">
        <w:rPr>
          <w:szCs w:val="30"/>
        </w:rPr>
        <w:t xml:space="preserve">) </w:t>
      </w:r>
      <w:r w:rsidR="005538C4">
        <w:rPr>
          <w:szCs w:val="30"/>
        </w:rPr>
        <w:t>рекомендуем</w:t>
      </w:r>
      <w:r w:rsidRPr="00BC0444">
        <w:rPr>
          <w:szCs w:val="30"/>
        </w:rPr>
        <w:t xml:space="preserve"> </w:t>
      </w:r>
      <w:r w:rsidRPr="00EE3B40">
        <w:rPr>
          <w:szCs w:val="30"/>
        </w:rPr>
        <w:t>обращаться</w:t>
      </w:r>
      <w:r w:rsidR="00937A70" w:rsidRPr="00EE3B40">
        <w:rPr>
          <w:szCs w:val="30"/>
        </w:rPr>
        <w:t xml:space="preserve"> </w:t>
      </w:r>
      <w:r w:rsidR="00937A70">
        <w:rPr>
          <w:szCs w:val="30"/>
        </w:rPr>
        <w:t xml:space="preserve">в </w:t>
      </w:r>
      <w:r w:rsidRPr="00937A70">
        <w:rPr>
          <w:szCs w:val="30"/>
        </w:rPr>
        <w:t>комисси</w:t>
      </w:r>
      <w:r w:rsidR="00937A70" w:rsidRPr="00937A70">
        <w:rPr>
          <w:szCs w:val="30"/>
        </w:rPr>
        <w:t>ю</w:t>
      </w:r>
      <w:r w:rsidRPr="00BC0444">
        <w:rPr>
          <w:szCs w:val="30"/>
        </w:rPr>
        <w:t xml:space="preserve"> </w:t>
      </w:r>
      <w:r w:rsidRPr="00EE3B40">
        <w:rPr>
          <w:szCs w:val="30"/>
        </w:rPr>
        <w:t xml:space="preserve">по </w:t>
      </w:r>
      <w:r w:rsidR="00EE3B40" w:rsidRPr="00EE3B40">
        <w:rPr>
          <w:szCs w:val="30"/>
        </w:rPr>
        <w:t>адресу:</w:t>
      </w:r>
      <w:r w:rsidR="00EE3B40">
        <w:rPr>
          <w:b/>
          <w:szCs w:val="30"/>
        </w:rPr>
        <w:t xml:space="preserve"> </w:t>
      </w:r>
      <w:r w:rsidR="00EE3B40">
        <w:rPr>
          <w:szCs w:val="30"/>
        </w:rPr>
        <w:t>г.</w:t>
      </w:r>
      <w:r w:rsidR="007969ED">
        <w:rPr>
          <w:szCs w:val="30"/>
        </w:rPr>
        <w:t> </w:t>
      </w:r>
      <w:r w:rsidR="005538C4">
        <w:rPr>
          <w:szCs w:val="30"/>
        </w:rPr>
        <w:t>Любань</w:t>
      </w:r>
      <w:r w:rsidR="00EE3B40">
        <w:rPr>
          <w:szCs w:val="30"/>
        </w:rPr>
        <w:t xml:space="preserve">, </w:t>
      </w:r>
      <w:r w:rsidR="005538C4">
        <w:rPr>
          <w:szCs w:val="30"/>
        </w:rPr>
        <w:t>ул. Первомайская, 35,</w:t>
      </w:r>
      <w:r w:rsidR="00EE3B40">
        <w:rPr>
          <w:szCs w:val="30"/>
        </w:rPr>
        <w:t xml:space="preserve"> </w:t>
      </w:r>
      <w:proofErr w:type="spellStart"/>
      <w:r w:rsidR="00EE3B40">
        <w:rPr>
          <w:szCs w:val="30"/>
        </w:rPr>
        <w:t>каб</w:t>
      </w:r>
      <w:proofErr w:type="spellEnd"/>
      <w:r w:rsidR="00EE3B40">
        <w:rPr>
          <w:szCs w:val="30"/>
        </w:rPr>
        <w:t>. 2</w:t>
      </w:r>
      <w:r w:rsidR="005538C4">
        <w:rPr>
          <w:szCs w:val="30"/>
        </w:rPr>
        <w:t>.14</w:t>
      </w:r>
      <w:r w:rsidR="00EE3B40">
        <w:rPr>
          <w:szCs w:val="30"/>
        </w:rPr>
        <w:t xml:space="preserve">, </w:t>
      </w:r>
      <w:r w:rsidR="007969ED">
        <w:rPr>
          <w:szCs w:val="30"/>
        </w:rPr>
        <w:t>тел.: 8017</w:t>
      </w:r>
      <w:r w:rsidR="005538C4">
        <w:rPr>
          <w:szCs w:val="30"/>
        </w:rPr>
        <w:t>9468076</w:t>
      </w:r>
      <w:r w:rsidR="007969ED">
        <w:rPr>
          <w:szCs w:val="30"/>
        </w:rPr>
        <w:t xml:space="preserve"> </w:t>
      </w:r>
      <w:r w:rsidR="00935DDD">
        <w:rPr>
          <w:color w:val="000000"/>
          <w:szCs w:val="30"/>
        </w:rPr>
        <w:t>(понедельни</w:t>
      </w:r>
      <w:r w:rsidR="005538C4">
        <w:rPr>
          <w:color w:val="000000"/>
          <w:szCs w:val="30"/>
        </w:rPr>
        <w:t>к – пятница 08.30 – 17.30, обед:13.00 – 14</w:t>
      </w:r>
      <w:r w:rsidR="0006287F">
        <w:rPr>
          <w:color w:val="000000"/>
          <w:szCs w:val="30"/>
        </w:rPr>
        <w:t>.</w:t>
      </w:r>
      <w:r w:rsidR="005538C4">
        <w:rPr>
          <w:color w:val="000000"/>
          <w:szCs w:val="30"/>
        </w:rPr>
        <w:t>0</w:t>
      </w:r>
      <w:r w:rsidR="00EE3B40" w:rsidRPr="0093103B">
        <w:rPr>
          <w:color w:val="000000"/>
          <w:szCs w:val="30"/>
        </w:rPr>
        <w:t>0)</w:t>
      </w:r>
      <w:r w:rsidR="00EE3B40">
        <w:rPr>
          <w:szCs w:val="30"/>
        </w:rPr>
        <w:t>.</w:t>
      </w:r>
    </w:p>
    <w:p w:rsidR="00EE3B40" w:rsidRDefault="00EE3B40" w:rsidP="00EE3B40">
      <w:pPr>
        <w:ind w:firstLine="708"/>
        <w:jc w:val="both"/>
        <w:rPr>
          <w:szCs w:val="30"/>
        </w:rPr>
      </w:pPr>
      <w:r>
        <w:rPr>
          <w:szCs w:val="30"/>
        </w:rPr>
        <w:t>Документы, подтверждающие занятость можно предоставить следующими способами:</w:t>
      </w:r>
    </w:p>
    <w:p w:rsidR="00EE3B40" w:rsidRPr="00EE3B40" w:rsidRDefault="00EE3B40" w:rsidP="00EE3B40">
      <w:pPr>
        <w:pStyle w:val="af4"/>
        <w:numPr>
          <w:ilvl w:val="0"/>
          <w:numId w:val="5"/>
        </w:numPr>
        <w:jc w:val="both"/>
        <w:rPr>
          <w:rFonts w:ascii="Times New Roman" w:hAnsi="Times New Roman"/>
          <w:sz w:val="30"/>
          <w:szCs w:val="30"/>
        </w:rPr>
      </w:pPr>
      <w:r w:rsidRPr="00EE3B40">
        <w:rPr>
          <w:rFonts w:ascii="Times New Roman" w:hAnsi="Times New Roman"/>
          <w:sz w:val="30"/>
          <w:szCs w:val="30"/>
        </w:rPr>
        <w:t>оставить у секретаря комиссии</w:t>
      </w:r>
      <w:r>
        <w:rPr>
          <w:rFonts w:ascii="Times New Roman" w:hAnsi="Times New Roman"/>
          <w:sz w:val="30"/>
          <w:szCs w:val="30"/>
        </w:rPr>
        <w:t>;</w:t>
      </w:r>
    </w:p>
    <w:p w:rsidR="00EE3B40" w:rsidRPr="00EE3B40" w:rsidRDefault="00EE3B40" w:rsidP="00EE3B40">
      <w:pPr>
        <w:pStyle w:val="af4"/>
        <w:numPr>
          <w:ilvl w:val="0"/>
          <w:numId w:val="5"/>
        </w:numPr>
        <w:jc w:val="both"/>
        <w:rPr>
          <w:rFonts w:ascii="Times New Roman" w:hAnsi="Times New Roman"/>
          <w:sz w:val="30"/>
          <w:szCs w:val="30"/>
        </w:rPr>
      </w:pPr>
      <w:r w:rsidRPr="00EE3B40">
        <w:rPr>
          <w:rFonts w:ascii="Times New Roman" w:hAnsi="Times New Roman"/>
          <w:sz w:val="30"/>
          <w:szCs w:val="30"/>
        </w:rPr>
        <w:t>направить почтой по адресу: 22</w:t>
      </w:r>
      <w:r w:rsidR="005538C4">
        <w:rPr>
          <w:rFonts w:ascii="Times New Roman" w:hAnsi="Times New Roman"/>
          <w:sz w:val="30"/>
          <w:szCs w:val="30"/>
        </w:rPr>
        <w:t>3812, Минская обл.,</w:t>
      </w:r>
      <w:r w:rsidRPr="00EE3B40">
        <w:rPr>
          <w:rFonts w:ascii="Times New Roman" w:hAnsi="Times New Roman"/>
          <w:sz w:val="30"/>
          <w:szCs w:val="30"/>
        </w:rPr>
        <w:t xml:space="preserve"> </w:t>
      </w:r>
      <w:r w:rsidR="005538C4" w:rsidRPr="005538C4">
        <w:rPr>
          <w:rFonts w:ascii="Times New Roman" w:hAnsi="Times New Roman"/>
          <w:sz w:val="30"/>
          <w:szCs w:val="30"/>
        </w:rPr>
        <w:t xml:space="preserve">г. Любань, ул. Первомайская, 35, </w:t>
      </w:r>
      <w:r w:rsidR="005538C4">
        <w:rPr>
          <w:rFonts w:ascii="Times New Roman" w:hAnsi="Times New Roman"/>
          <w:sz w:val="30"/>
          <w:szCs w:val="30"/>
        </w:rPr>
        <w:t>Управление по труду, занятости и с</w:t>
      </w:r>
      <w:r w:rsidR="005E3FD7">
        <w:rPr>
          <w:rFonts w:ascii="Times New Roman" w:hAnsi="Times New Roman"/>
          <w:sz w:val="30"/>
          <w:szCs w:val="30"/>
        </w:rPr>
        <w:t>о</w:t>
      </w:r>
      <w:r w:rsidR="005538C4">
        <w:rPr>
          <w:rFonts w:ascii="Times New Roman" w:hAnsi="Times New Roman"/>
          <w:sz w:val="30"/>
          <w:szCs w:val="30"/>
        </w:rPr>
        <w:t>циальной защите Любанского</w:t>
      </w:r>
      <w:r w:rsidRPr="00EE3B40">
        <w:rPr>
          <w:rFonts w:ascii="Times New Roman" w:hAnsi="Times New Roman"/>
          <w:sz w:val="30"/>
          <w:szCs w:val="30"/>
        </w:rPr>
        <w:t xml:space="preserve"> райисполком</w:t>
      </w:r>
      <w:r w:rsidR="005538C4">
        <w:rPr>
          <w:rFonts w:ascii="Times New Roman" w:hAnsi="Times New Roman"/>
          <w:sz w:val="30"/>
          <w:szCs w:val="30"/>
        </w:rPr>
        <w:t>а</w:t>
      </w:r>
      <w:r w:rsidRPr="00EE3B40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5538C4" w:rsidRPr="005538C4">
        <w:rPr>
          <w:rFonts w:ascii="Times New Roman" w:hAnsi="Times New Roman"/>
          <w:sz w:val="30"/>
          <w:szCs w:val="30"/>
        </w:rPr>
        <w:t>каб</w:t>
      </w:r>
      <w:proofErr w:type="spellEnd"/>
      <w:r w:rsidR="005538C4" w:rsidRPr="005538C4">
        <w:rPr>
          <w:rFonts w:ascii="Times New Roman" w:hAnsi="Times New Roman"/>
          <w:sz w:val="30"/>
          <w:szCs w:val="30"/>
        </w:rPr>
        <w:t>. 2.14</w:t>
      </w:r>
      <w:r>
        <w:rPr>
          <w:rFonts w:ascii="Times New Roman" w:hAnsi="Times New Roman"/>
          <w:sz w:val="30"/>
          <w:szCs w:val="30"/>
        </w:rPr>
        <w:t>;</w:t>
      </w:r>
    </w:p>
    <w:p w:rsidR="007969ED" w:rsidRPr="005538C4" w:rsidRDefault="00935DDD" w:rsidP="005538C4">
      <w:pPr>
        <w:numPr>
          <w:ilvl w:val="0"/>
          <w:numId w:val="5"/>
        </w:numPr>
        <w:jc w:val="both"/>
        <w:rPr>
          <w:szCs w:val="30"/>
        </w:rPr>
      </w:pPr>
      <w:r>
        <w:rPr>
          <w:szCs w:val="30"/>
        </w:rPr>
        <w:t>отправить по электронной почте:</w:t>
      </w:r>
      <w:r w:rsidR="007969ED">
        <w:rPr>
          <w:szCs w:val="30"/>
        </w:rPr>
        <w:t xml:space="preserve"> </w:t>
      </w:r>
      <w:hyperlink r:id="rId10" w:history="1">
        <w:r w:rsidR="005538C4" w:rsidRPr="005538C4">
          <w:rPr>
            <w:rFonts w:eastAsia="Times New Roman"/>
            <w:color w:val="0563C1"/>
            <w:szCs w:val="30"/>
            <w:lang w:eastAsia="ru-RU"/>
          </w:rPr>
          <w:t>dekret3@lyuban.gov.by</w:t>
        </w:r>
      </w:hyperlink>
    </w:p>
    <w:p w:rsidR="000D0CC1" w:rsidRDefault="000D0CC1" w:rsidP="00EE3B40">
      <w:pPr>
        <w:ind w:firstLine="709"/>
        <w:jc w:val="both"/>
        <w:rPr>
          <w:color w:val="000000"/>
          <w:szCs w:val="30"/>
        </w:rPr>
      </w:pPr>
    </w:p>
    <w:p w:rsidR="00EE3B40" w:rsidRDefault="00EE3B40" w:rsidP="00EE3B40">
      <w:pPr>
        <w:ind w:firstLine="709"/>
        <w:jc w:val="both"/>
        <w:rPr>
          <w:color w:val="000000"/>
          <w:szCs w:val="30"/>
        </w:rPr>
      </w:pPr>
      <w:r w:rsidRPr="0093103B">
        <w:rPr>
          <w:color w:val="000000"/>
          <w:szCs w:val="30"/>
        </w:rPr>
        <w:t>Заседание комиссии проводится с</w:t>
      </w:r>
      <w:r>
        <w:rPr>
          <w:color w:val="000000"/>
          <w:szCs w:val="30"/>
        </w:rPr>
        <w:t xml:space="preserve"> 15:</w:t>
      </w:r>
      <w:r w:rsidRPr="0093103B">
        <w:rPr>
          <w:color w:val="000000"/>
          <w:szCs w:val="30"/>
        </w:rPr>
        <w:t xml:space="preserve">00 </w:t>
      </w:r>
      <w:r>
        <w:rPr>
          <w:color w:val="000000"/>
          <w:szCs w:val="30"/>
        </w:rPr>
        <w:t>до 17:</w:t>
      </w:r>
      <w:r w:rsidRPr="0093103B">
        <w:rPr>
          <w:color w:val="000000"/>
          <w:szCs w:val="30"/>
        </w:rPr>
        <w:t xml:space="preserve">00 каждый второй и четвертый четверг месяца </w:t>
      </w:r>
      <w:r w:rsidR="005538C4">
        <w:rPr>
          <w:color w:val="000000"/>
          <w:szCs w:val="30"/>
        </w:rPr>
        <w:t xml:space="preserve">согласно </w:t>
      </w:r>
      <w:r w:rsidR="005538C4" w:rsidRPr="005E3FD7">
        <w:rPr>
          <w:color w:val="000000"/>
          <w:szCs w:val="30"/>
        </w:rPr>
        <w:t>графику.</w:t>
      </w:r>
      <w:r w:rsidR="005538C4">
        <w:rPr>
          <w:color w:val="000000"/>
          <w:szCs w:val="30"/>
        </w:rPr>
        <w:t xml:space="preserve"> </w:t>
      </w:r>
    </w:p>
    <w:p w:rsidR="005538C4" w:rsidRPr="0093103B" w:rsidRDefault="005538C4" w:rsidP="00EE3B40">
      <w:pPr>
        <w:ind w:firstLine="709"/>
        <w:jc w:val="both"/>
        <w:rPr>
          <w:color w:val="000000"/>
          <w:szCs w:val="30"/>
        </w:rPr>
      </w:pPr>
    </w:p>
    <w:sectPr w:rsidR="005538C4" w:rsidRPr="0093103B" w:rsidSect="00254FF9">
      <w:headerReference w:type="default" r:id="rId11"/>
      <w:headerReference w:type="first" r:id="rId12"/>
      <w:endnotePr>
        <w:numFmt w:val="decimal"/>
      </w:endnotePr>
      <w:pgSz w:w="11906" w:h="16838"/>
      <w:pgMar w:top="-993" w:right="567" w:bottom="426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0A9B" w:rsidRDefault="00A70A9B" w:rsidP="00DC2C53">
      <w:r>
        <w:separator/>
      </w:r>
    </w:p>
  </w:endnote>
  <w:endnote w:type="continuationSeparator" w:id="0">
    <w:p w:rsidR="00A70A9B" w:rsidRDefault="00A70A9B" w:rsidP="00DC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0A9B" w:rsidRDefault="00A70A9B" w:rsidP="00DC2C53">
      <w:r>
        <w:separator/>
      </w:r>
    </w:p>
  </w:footnote>
  <w:footnote w:type="continuationSeparator" w:id="0">
    <w:p w:rsidR="00A70A9B" w:rsidRDefault="00A70A9B" w:rsidP="00DC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2C53" w:rsidRDefault="00193F43">
    <w:pPr>
      <w:pStyle w:val="a4"/>
      <w:jc w:val="center"/>
    </w:pPr>
    <w:r>
      <w:fldChar w:fldCharType="begin"/>
    </w:r>
    <w:r w:rsidR="00DC2C53">
      <w:instrText>PAGE   \* MERGEFORMAT</w:instrText>
    </w:r>
    <w:r>
      <w:fldChar w:fldCharType="separate"/>
    </w:r>
    <w:r w:rsidR="005E3FD7">
      <w:rPr>
        <w:noProof/>
      </w:rPr>
      <w:t>2</w:t>
    </w:r>
    <w:r>
      <w:fldChar w:fldCharType="end"/>
    </w:r>
  </w:p>
  <w:p w:rsidR="00DC2C53" w:rsidRDefault="00DC2C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74E" w:rsidRDefault="00D3474E">
    <w:pPr>
      <w:pStyle w:val="a4"/>
      <w:jc w:val="center"/>
    </w:pPr>
  </w:p>
  <w:p w:rsidR="00D3474E" w:rsidRDefault="00D347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0158"/>
    <w:multiLevelType w:val="hybridMultilevel"/>
    <w:tmpl w:val="9782CF80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" w15:restartNumberingAfterBreak="0">
    <w:nsid w:val="19B62342"/>
    <w:multiLevelType w:val="hybridMultilevel"/>
    <w:tmpl w:val="D46022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24265"/>
    <w:multiLevelType w:val="hybridMultilevel"/>
    <w:tmpl w:val="3D9878B0"/>
    <w:lvl w:ilvl="0" w:tplc="BC9E83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022289"/>
    <w:multiLevelType w:val="hybridMultilevel"/>
    <w:tmpl w:val="1C880C6E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4" w15:restartNumberingAfterBreak="0">
    <w:nsid w:val="6D162115"/>
    <w:multiLevelType w:val="hybridMultilevel"/>
    <w:tmpl w:val="C9FA316A"/>
    <w:lvl w:ilvl="0" w:tplc="FF621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9910614">
    <w:abstractNumId w:val="4"/>
  </w:num>
  <w:num w:numId="2" w16cid:durableId="666446864">
    <w:abstractNumId w:val="2"/>
  </w:num>
  <w:num w:numId="3" w16cid:durableId="997221540">
    <w:abstractNumId w:val="0"/>
  </w:num>
  <w:num w:numId="4" w16cid:durableId="191378404">
    <w:abstractNumId w:val="3"/>
  </w:num>
  <w:num w:numId="5" w16cid:durableId="128475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36"/>
    <w:rsid w:val="00021A31"/>
    <w:rsid w:val="00030927"/>
    <w:rsid w:val="00033D61"/>
    <w:rsid w:val="000453CF"/>
    <w:rsid w:val="0006287F"/>
    <w:rsid w:val="000854D2"/>
    <w:rsid w:val="000A27BE"/>
    <w:rsid w:val="000A7AAF"/>
    <w:rsid w:val="000B2036"/>
    <w:rsid w:val="000C1691"/>
    <w:rsid w:val="000C3957"/>
    <w:rsid w:val="000C61A4"/>
    <w:rsid w:val="000C7CB8"/>
    <w:rsid w:val="000D0CC1"/>
    <w:rsid w:val="000D1D51"/>
    <w:rsid w:val="000E05B6"/>
    <w:rsid w:val="0011341E"/>
    <w:rsid w:val="00142CFC"/>
    <w:rsid w:val="00155116"/>
    <w:rsid w:val="001573F2"/>
    <w:rsid w:val="00161136"/>
    <w:rsid w:val="00161754"/>
    <w:rsid w:val="00183645"/>
    <w:rsid w:val="001858D4"/>
    <w:rsid w:val="00193F43"/>
    <w:rsid w:val="001A1958"/>
    <w:rsid w:val="001A7230"/>
    <w:rsid w:val="001B0411"/>
    <w:rsid w:val="001B0D7B"/>
    <w:rsid w:val="001B18F1"/>
    <w:rsid w:val="001B5786"/>
    <w:rsid w:val="001E727B"/>
    <w:rsid w:val="001F5B9A"/>
    <w:rsid w:val="002024DB"/>
    <w:rsid w:val="00206E1B"/>
    <w:rsid w:val="00222878"/>
    <w:rsid w:val="00254FF9"/>
    <w:rsid w:val="0026390E"/>
    <w:rsid w:val="00283A33"/>
    <w:rsid w:val="002913FD"/>
    <w:rsid w:val="002D034A"/>
    <w:rsid w:val="00301EB4"/>
    <w:rsid w:val="003256BE"/>
    <w:rsid w:val="00327083"/>
    <w:rsid w:val="00331375"/>
    <w:rsid w:val="00382545"/>
    <w:rsid w:val="003A2699"/>
    <w:rsid w:val="003A6A08"/>
    <w:rsid w:val="003E140B"/>
    <w:rsid w:val="003F5704"/>
    <w:rsid w:val="00440BDA"/>
    <w:rsid w:val="00450BBC"/>
    <w:rsid w:val="00470FE1"/>
    <w:rsid w:val="00471E46"/>
    <w:rsid w:val="00476E93"/>
    <w:rsid w:val="004801B4"/>
    <w:rsid w:val="00480CA3"/>
    <w:rsid w:val="004A0285"/>
    <w:rsid w:val="004A2855"/>
    <w:rsid w:val="004B2645"/>
    <w:rsid w:val="004C073D"/>
    <w:rsid w:val="004C6CBF"/>
    <w:rsid w:val="004D49A3"/>
    <w:rsid w:val="004E1C0B"/>
    <w:rsid w:val="004E675A"/>
    <w:rsid w:val="004F64E5"/>
    <w:rsid w:val="00503970"/>
    <w:rsid w:val="0052561D"/>
    <w:rsid w:val="00526D2D"/>
    <w:rsid w:val="005538C4"/>
    <w:rsid w:val="005675DD"/>
    <w:rsid w:val="00571095"/>
    <w:rsid w:val="00573DEE"/>
    <w:rsid w:val="005E1679"/>
    <w:rsid w:val="005E33BE"/>
    <w:rsid w:val="005E3AE4"/>
    <w:rsid w:val="005E3C21"/>
    <w:rsid w:val="005E3FD7"/>
    <w:rsid w:val="005E6FFF"/>
    <w:rsid w:val="005F3D3B"/>
    <w:rsid w:val="00637682"/>
    <w:rsid w:val="0067417C"/>
    <w:rsid w:val="006A5C6B"/>
    <w:rsid w:val="006B5CB3"/>
    <w:rsid w:val="006C0330"/>
    <w:rsid w:val="006D296C"/>
    <w:rsid w:val="006D5E75"/>
    <w:rsid w:val="006E4BF4"/>
    <w:rsid w:val="006F5DF5"/>
    <w:rsid w:val="006F6C1E"/>
    <w:rsid w:val="00701614"/>
    <w:rsid w:val="0071319D"/>
    <w:rsid w:val="00717F7F"/>
    <w:rsid w:val="007264DE"/>
    <w:rsid w:val="007356EA"/>
    <w:rsid w:val="0074053E"/>
    <w:rsid w:val="0074387F"/>
    <w:rsid w:val="007633D2"/>
    <w:rsid w:val="00786B26"/>
    <w:rsid w:val="007969ED"/>
    <w:rsid w:val="007B49DF"/>
    <w:rsid w:val="007B6F81"/>
    <w:rsid w:val="007B74AE"/>
    <w:rsid w:val="007C21DB"/>
    <w:rsid w:val="007F1D4D"/>
    <w:rsid w:val="008010DD"/>
    <w:rsid w:val="00802330"/>
    <w:rsid w:val="008103D1"/>
    <w:rsid w:val="0081700F"/>
    <w:rsid w:val="00823210"/>
    <w:rsid w:val="008272A8"/>
    <w:rsid w:val="008467B3"/>
    <w:rsid w:val="00856FD0"/>
    <w:rsid w:val="00864C59"/>
    <w:rsid w:val="008C1E89"/>
    <w:rsid w:val="008C4848"/>
    <w:rsid w:val="008D64C8"/>
    <w:rsid w:val="008E2625"/>
    <w:rsid w:val="008F6607"/>
    <w:rsid w:val="00912315"/>
    <w:rsid w:val="00935DDD"/>
    <w:rsid w:val="00937A70"/>
    <w:rsid w:val="00940B72"/>
    <w:rsid w:val="009551F4"/>
    <w:rsid w:val="00970E4C"/>
    <w:rsid w:val="00986189"/>
    <w:rsid w:val="0099032C"/>
    <w:rsid w:val="009953B5"/>
    <w:rsid w:val="00996AB8"/>
    <w:rsid w:val="009B3157"/>
    <w:rsid w:val="009D08EF"/>
    <w:rsid w:val="009E20C6"/>
    <w:rsid w:val="009F16B4"/>
    <w:rsid w:val="00A147B1"/>
    <w:rsid w:val="00A1538A"/>
    <w:rsid w:val="00A37530"/>
    <w:rsid w:val="00A70A9B"/>
    <w:rsid w:val="00A724BA"/>
    <w:rsid w:val="00A72914"/>
    <w:rsid w:val="00A76FEA"/>
    <w:rsid w:val="00A90BA7"/>
    <w:rsid w:val="00A94C72"/>
    <w:rsid w:val="00A97D03"/>
    <w:rsid w:val="00B214D5"/>
    <w:rsid w:val="00B26020"/>
    <w:rsid w:val="00B74EC1"/>
    <w:rsid w:val="00B8711C"/>
    <w:rsid w:val="00B9438A"/>
    <w:rsid w:val="00BB57EA"/>
    <w:rsid w:val="00BB7ADB"/>
    <w:rsid w:val="00BC0444"/>
    <w:rsid w:val="00BE4B75"/>
    <w:rsid w:val="00BF5909"/>
    <w:rsid w:val="00BF5982"/>
    <w:rsid w:val="00BF7E27"/>
    <w:rsid w:val="00C36ED4"/>
    <w:rsid w:val="00C469B5"/>
    <w:rsid w:val="00C7381A"/>
    <w:rsid w:val="00C762DD"/>
    <w:rsid w:val="00C80BCD"/>
    <w:rsid w:val="00C8144D"/>
    <w:rsid w:val="00C91979"/>
    <w:rsid w:val="00CA1B11"/>
    <w:rsid w:val="00CB7329"/>
    <w:rsid w:val="00CC2B9E"/>
    <w:rsid w:val="00CC5928"/>
    <w:rsid w:val="00D05C8A"/>
    <w:rsid w:val="00D061B7"/>
    <w:rsid w:val="00D062BC"/>
    <w:rsid w:val="00D249D3"/>
    <w:rsid w:val="00D26265"/>
    <w:rsid w:val="00D3369E"/>
    <w:rsid w:val="00D3474E"/>
    <w:rsid w:val="00D43B85"/>
    <w:rsid w:val="00D50AD3"/>
    <w:rsid w:val="00D76E23"/>
    <w:rsid w:val="00D80921"/>
    <w:rsid w:val="00D84C2F"/>
    <w:rsid w:val="00DB29BE"/>
    <w:rsid w:val="00DC2C53"/>
    <w:rsid w:val="00DC3714"/>
    <w:rsid w:val="00DD4F8E"/>
    <w:rsid w:val="00DE412F"/>
    <w:rsid w:val="00DE6B73"/>
    <w:rsid w:val="00DF2B77"/>
    <w:rsid w:val="00DF3211"/>
    <w:rsid w:val="00E01FC8"/>
    <w:rsid w:val="00E34064"/>
    <w:rsid w:val="00E46FE1"/>
    <w:rsid w:val="00E6318F"/>
    <w:rsid w:val="00E82729"/>
    <w:rsid w:val="00EC55AE"/>
    <w:rsid w:val="00EE10C2"/>
    <w:rsid w:val="00EE3B40"/>
    <w:rsid w:val="00EF412D"/>
    <w:rsid w:val="00F04A2A"/>
    <w:rsid w:val="00F11541"/>
    <w:rsid w:val="00F126D2"/>
    <w:rsid w:val="00F1416A"/>
    <w:rsid w:val="00F36091"/>
    <w:rsid w:val="00F561C2"/>
    <w:rsid w:val="00F604A5"/>
    <w:rsid w:val="00F63625"/>
    <w:rsid w:val="00F86243"/>
    <w:rsid w:val="00F8714D"/>
    <w:rsid w:val="00F93FEF"/>
    <w:rsid w:val="00FA6DD4"/>
    <w:rsid w:val="00FB2C9D"/>
    <w:rsid w:val="00FD539A"/>
    <w:rsid w:val="00FD7CAC"/>
    <w:rsid w:val="00FE51FB"/>
    <w:rsid w:val="00FF3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5B004"/>
  <w15:docId w15:val="{F68E5808-D84A-438E-94FB-0ADAEB3A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E89"/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24B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417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E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2C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2C53"/>
  </w:style>
  <w:style w:type="paragraph" w:styleId="a6">
    <w:name w:val="footer"/>
    <w:basedOn w:val="a"/>
    <w:link w:val="a7"/>
    <w:uiPriority w:val="99"/>
    <w:unhideWhenUsed/>
    <w:rsid w:val="00DC2C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2C53"/>
  </w:style>
  <w:style w:type="paragraph" w:styleId="a8">
    <w:name w:val="footnote text"/>
    <w:basedOn w:val="a"/>
    <w:link w:val="a9"/>
    <w:uiPriority w:val="99"/>
    <w:semiHidden/>
    <w:unhideWhenUsed/>
    <w:rsid w:val="00F126D2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F126D2"/>
    <w:rPr>
      <w:sz w:val="20"/>
      <w:szCs w:val="20"/>
    </w:rPr>
  </w:style>
  <w:style w:type="character" w:styleId="aa">
    <w:name w:val="footnote reference"/>
    <w:uiPriority w:val="99"/>
    <w:semiHidden/>
    <w:unhideWhenUsed/>
    <w:rsid w:val="00F126D2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F126D2"/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rsid w:val="00F126D2"/>
    <w:rPr>
      <w:sz w:val="20"/>
      <w:szCs w:val="20"/>
    </w:rPr>
  </w:style>
  <w:style w:type="character" w:styleId="ad">
    <w:name w:val="endnote reference"/>
    <w:uiPriority w:val="99"/>
    <w:semiHidden/>
    <w:unhideWhenUsed/>
    <w:rsid w:val="00F126D2"/>
    <w:rPr>
      <w:vertAlign w:val="superscript"/>
    </w:rPr>
  </w:style>
  <w:style w:type="table" w:styleId="ae">
    <w:name w:val="Table Grid"/>
    <w:basedOn w:val="a1"/>
    <w:uiPriority w:val="59"/>
    <w:rsid w:val="006F5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6741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A724B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DF2B77"/>
    <w:pPr>
      <w:spacing w:line="276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DF2B77"/>
    <w:pPr>
      <w:spacing w:after="100" w:line="276" w:lineRule="auto"/>
      <w:ind w:left="220"/>
    </w:pPr>
    <w:rPr>
      <w:rFonts w:ascii="Calibri" w:eastAsia="Times New Roman" w:hAnsi="Calibri"/>
      <w:sz w:val="22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DF2B77"/>
    <w:pPr>
      <w:spacing w:after="100" w:line="276" w:lineRule="auto"/>
    </w:pPr>
    <w:rPr>
      <w:rFonts w:ascii="Calibri" w:eastAsia="Times New Roman" w:hAnsi="Calibri"/>
      <w:sz w:val="22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F2B77"/>
    <w:pPr>
      <w:spacing w:after="100" w:line="276" w:lineRule="auto"/>
      <w:ind w:left="440"/>
    </w:pPr>
    <w:rPr>
      <w:rFonts w:ascii="Calibri" w:eastAsia="Times New Roman" w:hAnsi="Calibri"/>
      <w:sz w:val="2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F2B77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F2B77"/>
    <w:rPr>
      <w:rFonts w:ascii="Tahoma" w:hAnsi="Tahoma" w:cs="Tahoma"/>
      <w:sz w:val="16"/>
      <w:szCs w:val="16"/>
    </w:rPr>
  </w:style>
  <w:style w:type="character" w:styleId="af2">
    <w:name w:val="Hyperlink"/>
    <w:uiPriority w:val="99"/>
    <w:unhideWhenUsed/>
    <w:rsid w:val="00DF2B77"/>
    <w:rPr>
      <w:color w:val="0000FF"/>
      <w:u w:val="single"/>
    </w:rPr>
  </w:style>
  <w:style w:type="character" w:customStyle="1" w:styleId="4">
    <w:name w:val="Основной текст (4)_"/>
    <w:basedOn w:val="a0"/>
    <w:link w:val="41"/>
    <w:locked/>
    <w:rsid w:val="00F8714D"/>
    <w:rPr>
      <w:shd w:val="clear" w:color="auto" w:fill="FFFFFF"/>
    </w:rPr>
  </w:style>
  <w:style w:type="paragraph" w:customStyle="1" w:styleId="41">
    <w:name w:val="Основной текст (4)1"/>
    <w:basedOn w:val="a"/>
    <w:link w:val="4"/>
    <w:rsid w:val="00F8714D"/>
    <w:pPr>
      <w:shd w:val="clear" w:color="auto" w:fill="FFFFFF"/>
      <w:spacing w:before="300" w:after="300" w:line="346" w:lineRule="exact"/>
      <w:ind w:hanging="400"/>
      <w:jc w:val="both"/>
    </w:pPr>
    <w:rPr>
      <w:sz w:val="20"/>
      <w:szCs w:val="20"/>
      <w:lang w:eastAsia="ru-RU"/>
    </w:rPr>
  </w:style>
  <w:style w:type="character" w:customStyle="1" w:styleId="40">
    <w:name w:val="Основной текст (4)"/>
    <w:basedOn w:val="a0"/>
    <w:rsid w:val="00F8714D"/>
    <w:rPr>
      <w:color w:val="000000"/>
      <w:spacing w:val="0"/>
      <w:position w:val="0"/>
      <w:shd w:val="clear" w:color="auto" w:fill="FFFFFF"/>
    </w:rPr>
  </w:style>
  <w:style w:type="character" w:styleId="af3">
    <w:name w:val="Strong"/>
    <w:basedOn w:val="a0"/>
    <w:uiPriority w:val="22"/>
    <w:qFormat/>
    <w:rsid w:val="00F8714D"/>
    <w:rPr>
      <w:b/>
      <w:bCs/>
    </w:rPr>
  </w:style>
  <w:style w:type="paragraph" w:styleId="af4">
    <w:name w:val="No Spacing"/>
    <w:uiPriority w:val="1"/>
    <w:qFormat/>
    <w:rsid w:val="007C21DB"/>
    <w:rPr>
      <w:rFonts w:ascii="Calibri" w:eastAsia="Times New Roman" w:hAnsi="Calibri"/>
      <w:sz w:val="22"/>
      <w:szCs w:val="22"/>
    </w:rPr>
  </w:style>
  <w:style w:type="table" w:customStyle="1" w:styleId="12">
    <w:name w:val="Сетка таблицы1"/>
    <w:basedOn w:val="a1"/>
    <w:next w:val="ae"/>
    <w:uiPriority w:val="59"/>
    <w:rsid w:val="00283A33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semiHidden/>
    <w:unhideWhenUsed/>
    <w:rsid w:val="00937A7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7A70"/>
  </w:style>
  <w:style w:type="paragraph" w:customStyle="1" w:styleId="Style9">
    <w:name w:val="Style9"/>
    <w:basedOn w:val="a"/>
    <w:uiPriority w:val="99"/>
    <w:rsid w:val="007969ED"/>
    <w:pPr>
      <w:autoSpaceDE w:val="0"/>
      <w:autoSpaceDN w:val="0"/>
    </w:pPr>
    <w:rPr>
      <w:rFonts w:ascii="Cambria" w:hAnsi="Cambria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7969ED"/>
    <w:rPr>
      <w:rFonts w:ascii="Cambria" w:hAnsi="Cambri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CA323DA2207200995754E2758D689468DB2B3BFD52DB3C2BEBA1CCA19DA37E2472EBCF9336E6EED65F8874CCJBI1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ekret3@lyuban.gov.by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DA2370C97B0CA7166A50549479384B092F35A65FF32E807BD689868E1DA248F21DD8CE0116C14AB9A588B2F0jEc4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63D19-DEC3-4A38-9DF1-65E2A221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9387</CharactersWithSpaces>
  <SharedDoc>false</SharedDoc>
  <HLinks>
    <vt:vector size="12" baseType="variant">
      <vt:variant>
        <vt:i4>5832711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consultantplus://offline/ref=08DA2370C97B0CA7166A50549479384B092F35A65FF32E807BD689868E1DA248F21DD8CE0116C14AB9A588B2F0jEc4Q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consultantplus://offline/ref=24CA323DA2207200995754E2758D689468DB2B3BFD52DB3C2BEBA1CCA19DA37E2472EBCF9336E6EED65F8874CCJBI1I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Давиденко Юлия Витальевна</dc:creator>
  <cp:lastModifiedBy>User</cp:lastModifiedBy>
  <cp:revision>2</cp:revision>
  <dcterms:created xsi:type="dcterms:W3CDTF">2025-11-03T08:45:00Z</dcterms:created>
  <dcterms:modified xsi:type="dcterms:W3CDTF">2025-11-03T08:45:00Z</dcterms:modified>
</cp:coreProperties>
</file>