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01" w:rsidRDefault="00C45CDA" w:rsidP="005A2E3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E578FE">
        <w:rPr>
          <w:rFonts w:ascii="Times New Roman" w:hAnsi="Times New Roman"/>
          <w:b/>
          <w:bCs/>
          <w:sz w:val="28"/>
          <w:szCs w:val="28"/>
        </w:rPr>
        <w:t>осударственное учреждение</w:t>
      </w:r>
    </w:p>
    <w:p w:rsidR="005A2E30" w:rsidRDefault="00C45CDA" w:rsidP="005A2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578FE">
        <w:rPr>
          <w:rFonts w:ascii="Times New Roman" w:hAnsi="Times New Roman"/>
          <w:b/>
          <w:bCs/>
          <w:sz w:val="28"/>
          <w:szCs w:val="28"/>
        </w:rPr>
        <w:t>Т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ерриториальный центр социального обслуживания населения</w:t>
      </w:r>
      <w:r w:rsidRPr="00E578FE">
        <w:rPr>
          <w:rFonts w:ascii="Times New Roman" w:hAnsi="Times New Roman"/>
          <w:b/>
          <w:bCs/>
          <w:sz w:val="28"/>
          <w:szCs w:val="28"/>
        </w:rPr>
        <w:t xml:space="preserve"> Любанского района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» приглашает к сотрудничеству в рамках</w:t>
      </w:r>
    </w:p>
    <w:p w:rsidR="00C45CDA" w:rsidRPr="00E578FE" w:rsidRDefault="00C45CDA" w:rsidP="005A2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гуманитарного проекта «</w:t>
      </w:r>
      <w:r w:rsidR="009B0478">
        <w:rPr>
          <w:rFonts w:ascii="Times New Roman" w:eastAsia="Times New Roman" w:hAnsi="Times New Roman" w:cs="Times New Roman"/>
          <w:b/>
          <w:bCs/>
          <w:sz w:val="28"/>
          <w:szCs w:val="28"/>
        </w:rPr>
        <w:t>Здравый ум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908C1" w:rsidRPr="00B031A5" w:rsidRDefault="00D908C1" w:rsidP="00D908C1">
      <w:pPr>
        <w:pStyle w:val="2"/>
        <w:shd w:val="clear" w:color="auto" w:fill="FFFFFF"/>
        <w:spacing w:before="0" w:beforeAutospacing="0" w:after="0" w:afterAutospacing="0" w:line="570" w:lineRule="atLeast"/>
        <w:jc w:val="center"/>
        <w:rPr>
          <w:b w:val="0"/>
          <w:sz w:val="28"/>
          <w:szCs w:val="28"/>
        </w:rPr>
      </w:pPr>
      <w:r w:rsidRPr="00B031A5">
        <w:rPr>
          <w:b w:val="0"/>
          <w:sz w:val="28"/>
          <w:szCs w:val="28"/>
        </w:rPr>
        <w:t>Краткое описание</w:t>
      </w:r>
    </w:p>
    <w:p w:rsidR="00D908C1" w:rsidRPr="00B031A5" w:rsidRDefault="00D908C1" w:rsidP="00D908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A5">
        <w:rPr>
          <w:rFonts w:ascii="Times New Roman" w:hAnsi="Times New Roman" w:cs="Times New Roman"/>
          <w:sz w:val="28"/>
          <w:szCs w:val="28"/>
        </w:rPr>
        <w:t xml:space="preserve">В настоящее время деменция является одной из ведущих причин </w:t>
      </w:r>
      <w:r w:rsidR="00A267FF" w:rsidRPr="00B031A5">
        <w:rPr>
          <w:rFonts w:ascii="Times New Roman" w:hAnsi="Times New Roman" w:cs="Times New Roman"/>
          <w:sz w:val="28"/>
          <w:szCs w:val="28"/>
        </w:rPr>
        <w:t>ухудшение познавательных</w:t>
      </w:r>
      <w:r w:rsidRPr="00B031A5">
        <w:rPr>
          <w:rFonts w:ascii="Times New Roman" w:hAnsi="Times New Roman" w:cs="Times New Roman"/>
          <w:sz w:val="28"/>
          <w:szCs w:val="28"/>
        </w:rPr>
        <w:t xml:space="preserve"> функций, социального поведения у людей преклонного возраста, она стремительно «молодеет». Поэтому наш проект направлен на организацию системы ранней профилактики возникновения деменции у людей пожилого возраста. На базе государственного учреждения «Территориальный центр социального обслуживания населения Любанского района» будут проводиться занятия по обучению приемам ранней профилактики </w:t>
      </w:r>
      <w:r w:rsidR="00840F7D">
        <w:rPr>
          <w:rFonts w:ascii="Times New Roman" w:hAnsi="Times New Roman" w:cs="Times New Roman"/>
          <w:sz w:val="28"/>
          <w:szCs w:val="28"/>
        </w:rPr>
        <w:t>возникновения деменции у пожилых людей, желающих</w:t>
      </w:r>
      <w:r w:rsidRPr="00B031A5">
        <w:rPr>
          <w:rFonts w:ascii="Times New Roman" w:hAnsi="Times New Roman" w:cs="Times New Roman"/>
          <w:sz w:val="28"/>
          <w:szCs w:val="28"/>
        </w:rPr>
        <w:t xml:space="preserve"> сохранить свое интеллектуальное здоровье. В результате обучения пожилые люди овладеют приемами профилактики деменции и</w:t>
      </w:r>
      <w:r w:rsidR="00B031A5">
        <w:rPr>
          <w:rFonts w:ascii="Times New Roman" w:hAnsi="Times New Roman" w:cs="Times New Roman"/>
          <w:sz w:val="28"/>
          <w:szCs w:val="28"/>
        </w:rPr>
        <w:t>,</w:t>
      </w:r>
      <w:r w:rsidRPr="00B031A5">
        <w:rPr>
          <w:rFonts w:ascii="Times New Roman" w:hAnsi="Times New Roman" w:cs="Times New Roman"/>
          <w:sz w:val="28"/>
          <w:szCs w:val="28"/>
        </w:rPr>
        <w:t xml:space="preserve"> как следствие</w:t>
      </w:r>
      <w:r w:rsidR="00B031A5">
        <w:rPr>
          <w:rFonts w:ascii="Times New Roman" w:hAnsi="Times New Roman" w:cs="Times New Roman"/>
          <w:sz w:val="28"/>
          <w:szCs w:val="28"/>
        </w:rPr>
        <w:t>,</w:t>
      </w:r>
      <w:r w:rsidRPr="00B031A5">
        <w:rPr>
          <w:rFonts w:ascii="Times New Roman" w:hAnsi="Times New Roman" w:cs="Times New Roman"/>
          <w:sz w:val="28"/>
          <w:szCs w:val="28"/>
        </w:rPr>
        <w:t xml:space="preserve"> улучш</w:t>
      </w:r>
      <w:r w:rsidR="00B031A5">
        <w:rPr>
          <w:rFonts w:ascii="Times New Roman" w:hAnsi="Times New Roman" w:cs="Times New Roman"/>
          <w:sz w:val="28"/>
          <w:szCs w:val="28"/>
        </w:rPr>
        <w:t>ат</w:t>
      </w:r>
      <w:r w:rsidRPr="00B031A5">
        <w:rPr>
          <w:rFonts w:ascii="Times New Roman" w:hAnsi="Times New Roman" w:cs="Times New Roman"/>
          <w:sz w:val="28"/>
          <w:szCs w:val="28"/>
        </w:rPr>
        <w:t xml:space="preserve"> качества своей жизни. </w:t>
      </w:r>
    </w:p>
    <w:p w:rsidR="00D908C1" w:rsidRPr="00B031A5" w:rsidRDefault="00D908C1" w:rsidP="00D908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A5">
        <w:rPr>
          <w:rFonts w:ascii="Times New Roman" w:hAnsi="Times New Roman" w:cs="Times New Roman"/>
          <w:sz w:val="28"/>
          <w:szCs w:val="28"/>
        </w:rPr>
        <w:t>Занятия и диагности</w:t>
      </w:r>
      <w:r w:rsidR="00215488">
        <w:rPr>
          <w:rFonts w:ascii="Times New Roman" w:hAnsi="Times New Roman" w:cs="Times New Roman"/>
          <w:sz w:val="28"/>
          <w:szCs w:val="28"/>
        </w:rPr>
        <w:t>ка</w:t>
      </w:r>
      <w:r w:rsidRPr="00B031A5">
        <w:rPr>
          <w:rFonts w:ascii="Times New Roman" w:hAnsi="Times New Roman" w:cs="Times New Roman"/>
          <w:sz w:val="28"/>
          <w:szCs w:val="28"/>
        </w:rPr>
        <w:t xml:space="preserve"> будут проводиться психологом, индивидуально и в группах</w:t>
      </w:r>
      <w:r w:rsidR="00215488">
        <w:rPr>
          <w:rFonts w:ascii="Times New Roman" w:hAnsi="Times New Roman" w:cs="Times New Roman"/>
          <w:sz w:val="28"/>
          <w:szCs w:val="28"/>
        </w:rPr>
        <w:t>.</w:t>
      </w:r>
      <w:r w:rsidRPr="00B031A5">
        <w:rPr>
          <w:rFonts w:ascii="Times New Roman" w:hAnsi="Times New Roman" w:cs="Times New Roman"/>
          <w:sz w:val="28"/>
          <w:szCs w:val="28"/>
        </w:rPr>
        <w:t xml:space="preserve"> В течение года проектом планируется охватить </w:t>
      </w:r>
      <w:r w:rsidR="00215488">
        <w:rPr>
          <w:rFonts w:ascii="Times New Roman" w:hAnsi="Times New Roman" w:cs="Times New Roman"/>
          <w:sz w:val="28"/>
          <w:szCs w:val="28"/>
        </w:rPr>
        <w:t>5</w:t>
      </w:r>
      <w:r w:rsidRPr="00B031A5">
        <w:rPr>
          <w:rFonts w:ascii="Times New Roman" w:hAnsi="Times New Roman" w:cs="Times New Roman"/>
          <w:sz w:val="28"/>
          <w:szCs w:val="28"/>
        </w:rPr>
        <w:t xml:space="preserve">0 пожилых людей. </w:t>
      </w:r>
    </w:p>
    <w:p w:rsidR="00D908C1" w:rsidRPr="00B031A5" w:rsidRDefault="00D908C1" w:rsidP="00D908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A5">
        <w:rPr>
          <w:rFonts w:ascii="Times New Roman" w:hAnsi="Times New Roman" w:cs="Times New Roman"/>
          <w:sz w:val="28"/>
          <w:szCs w:val="28"/>
        </w:rPr>
        <w:t xml:space="preserve">Особенностью проведения занятий станет вовлечение обучаемых в </w:t>
      </w:r>
      <w:proofErr w:type="spellStart"/>
      <w:r w:rsidRPr="00B031A5">
        <w:rPr>
          <w:rFonts w:ascii="Times New Roman" w:hAnsi="Times New Roman" w:cs="Times New Roman"/>
          <w:sz w:val="28"/>
          <w:szCs w:val="28"/>
        </w:rPr>
        <w:t>геронтоволонтерство</w:t>
      </w:r>
      <w:proofErr w:type="spellEnd"/>
      <w:r w:rsidRPr="00B031A5">
        <w:rPr>
          <w:rFonts w:ascii="Times New Roman" w:hAnsi="Times New Roman" w:cs="Times New Roman"/>
          <w:sz w:val="28"/>
          <w:szCs w:val="28"/>
        </w:rPr>
        <w:t xml:space="preserve">: полученную информацию и раздаточный материал пожилые люди смогут распространить адресно своим немобильным сверстникам. Таким образом, один обученный, по меньшей мере, сможет передать знания еще одному человеку. </w:t>
      </w:r>
    </w:p>
    <w:p w:rsidR="00D908C1" w:rsidRPr="00B031A5" w:rsidRDefault="00D908C1" w:rsidP="00D908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A5">
        <w:rPr>
          <w:rFonts w:ascii="Times New Roman" w:hAnsi="Times New Roman" w:cs="Times New Roman"/>
          <w:sz w:val="28"/>
          <w:szCs w:val="28"/>
        </w:rPr>
        <w:t xml:space="preserve">В проекте предусмотрена организация и проведение семинаров для работников нашего учреждения, осуществляющих уход за пожилыми людьми (младшие медицинские работники, социальные работники, сиделки). Кол-во семинаров — не менее 3-х в течение проекта, не менее 150 участников. </w:t>
      </w:r>
    </w:p>
    <w:p w:rsidR="00D908C1" w:rsidRPr="00B031A5" w:rsidRDefault="00D908C1" w:rsidP="00D908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1A5">
        <w:rPr>
          <w:rFonts w:ascii="Times New Roman" w:hAnsi="Times New Roman" w:cs="Times New Roman"/>
          <w:sz w:val="28"/>
          <w:szCs w:val="28"/>
        </w:rPr>
        <w:t>Ожидаемые результаты – расширение круга общения людей пожилого возраста, стабилизация их психоэмоционального состояния, улучшение и сохранение их когнитивных функци</w:t>
      </w:r>
      <w:r w:rsidR="00C9538C" w:rsidRPr="00B031A5">
        <w:rPr>
          <w:rFonts w:ascii="Times New Roman" w:hAnsi="Times New Roman" w:cs="Times New Roman"/>
          <w:sz w:val="28"/>
          <w:szCs w:val="28"/>
        </w:rPr>
        <w:t>й</w:t>
      </w:r>
      <w:r w:rsidRPr="00B031A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3654DA" w:rsidRPr="0047023C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47023C" w:rsidRDefault="00712AFF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проекта: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47023C" w:rsidRDefault="00712AFF" w:rsidP="001A0D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1A0D14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Здравый ум</w:t>
            </w: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3654DA" w:rsidRPr="0047023C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47023C" w:rsidRDefault="00712AFF" w:rsidP="00DC4591">
            <w:pPr>
              <w:spacing w:before="100" w:beforeAutospacing="1" w:after="100" w:afterAutospacing="1"/>
              <w:ind w:right="3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  <w:r w:rsidR="009C782A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</w:t>
            </w:r>
            <w:r w:rsidR="009C782A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47023C" w:rsidRDefault="000D641D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712AFF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</w:tr>
      <w:tr w:rsidR="003654DA" w:rsidRPr="0047023C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47023C" w:rsidRDefault="00712AFF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OLE_LINK17"/>
            <w:bookmarkStart w:id="1" w:name="OLE_LINK5"/>
            <w:bookmarkStart w:id="2" w:name="OLE_LINK4"/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заявитель, предлагающая проект</w:t>
            </w:r>
            <w:bookmarkEnd w:id="0"/>
            <w:bookmarkEnd w:id="1"/>
            <w:bookmarkEnd w:id="2"/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47023C" w:rsidRDefault="00712AFF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«Территориальный центр социального обслуживания населения Любанского района»</w:t>
            </w:r>
          </w:p>
        </w:tc>
      </w:tr>
      <w:tr w:rsidR="003654DA" w:rsidRPr="0047023C" w:rsidTr="009B4AAC">
        <w:trPr>
          <w:trHeight w:val="535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47023C" w:rsidRDefault="00712AFF" w:rsidP="00DC45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проекта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47023C" w:rsidRDefault="001A0D14" w:rsidP="00A25AD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909AB" w:rsidRPr="0047023C">
              <w:rPr>
                <w:rFonts w:ascii="Times New Roman" w:hAnsi="Times New Roman" w:cs="Times New Roman"/>
                <w:sz w:val="26"/>
                <w:szCs w:val="26"/>
              </w:rPr>
              <w:t>бучение людей п</w:t>
            </w:r>
            <w:r w:rsidR="00A25AD6" w:rsidRPr="0047023C">
              <w:rPr>
                <w:rFonts w:ascii="Times New Roman" w:hAnsi="Times New Roman" w:cs="Times New Roman"/>
                <w:sz w:val="26"/>
                <w:szCs w:val="26"/>
              </w:rPr>
              <w:t>ожилого возраста</w:t>
            </w:r>
            <w:r w:rsidR="00A909AB" w:rsidRPr="0047023C">
              <w:rPr>
                <w:rFonts w:ascii="Times New Roman" w:hAnsi="Times New Roman" w:cs="Times New Roman"/>
                <w:sz w:val="26"/>
                <w:szCs w:val="26"/>
              </w:rPr>
              <w:t xml:space="preserve"> приемам ранней профилактики возникновения деменции</w:t>
            </w:r>
            <w:r w:rsidR="00413B37" w:rsidRPr="004702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654DA" w:rsidRPr="0047023C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47023C" w:rsidRDefault="00294945" w:rsidP="009710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Задачи, планируемые к выполне</w:t>
            </w:r>
            <w:r w:rsidR="009710B2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нию в рамках реализации проекта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80F" w:rsidRPr="0047023C" w:rsidRDefault="001A0D14" w:rsidP="00F06E26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06E26" w:rsidRPr="0047023C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рганизация </w:t>
            </w:r>
            <w:r w:rsidR="001E680F" w:rsidRPr="0047023C">
              <w:rPr>
                <w:rFonts w:ascii="Times New Roman" w:hAnsi="Times New Roman" w:cs="Times New Roman"/>
                <w:sz w:val="26"/>
                <w:szCs w:val="26"/>
              </w:rPr>
              <w:t xml:space="preserve">и проведение </w:t>
            </w:r>
            <w:r w:rsidR="00F06E26" w:rsidRPr="0047023C">
              <w:rPr>
                <w:rFonts w:ascii="Times New Roman" w:hAnsi="Times New Roman" w:cs="Times New Roman"/>
                <w:sz w:val="26"/>
                <w:szCs w:val="26"/>
              </w:rPr>
              <w:t xml:space="preserve">занятий </w:t>
            </w:r>
            <w:r w:rsidRPr="0047023C">
              <w:rPr>
                <w:rFonts w:ascii="Times New Roman" w:hAnsi="Times New Roman" w:cs="Times New Roman"/>
                <w:sz w:val="26"/>
                <w:szCs w:val="26"/>
              </w:rPr>
              <w:t>по профилактике деменции;</w:t>
            </w:r>
          </w:p>
          <w:p w:rsidR="00F06E26" w:rsidRPr="0047023C" w:rsidRDefault="001E680F" w:rsidP="00F06E26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F06E26" w:rsidRPr="0047023C">
              <w:rPr>
                <w:rFonts w:ascii="Times New Roman" w:hAnsi="Times New Roman" w:cs="Times New Roman"/>
                <w:sz w:val="26"/>
                <w:szCs w:val="26"/>
              </w:rPr>
              <w:t xml:space="preserve"> диагнос</w:t>
            </w:r>
            <w:r w:rsidRPr="0047023C">
              <w:rPr>
                <w:rFonts w:ascii="Times New Roman" w:hAnsi="Times New Roman" w:cs="Times New Roman"/>
                <w:sz w:val="26"/>
                <w:szCs w:val="26"/>
              </w:rPr>
              <w:t xml:space="preserve">тики по </w:t>
            </w:r>
            <w:r w:rsidR="00F06E26" w:rsidRPr="0047023C">
              <w:rPr>
                <w:rFonts w:ascii="Times New Roman" w:hAnsi="Times New Roman" w:cs="Times New Roman"/>
                <w:sz w:val="26"/>
                <w:szCs w:val="26"/>
              </w:rPr>
              <w:t>выявлени</w:t>
            </w:r>
            <w:r w:rsidRPr="0047023C">
              <w:rPr>
                <w:rFonts w:ascii="Times New Roman" w:hAnsi="Times New Roman" w:cs="Times New Roman"/>
                <w:sz w:val="26"/>
                <w:szCs w:val="26"/>
              </w:rPr>
              <w:t>ю уровня деменции</w:t>
            </w:r>
            <w:r w:rsidR="001A0D14" w:rsidRPr="0047023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06E26" w:rsidRPr="0047023C" w:rsidRDefault="001A0D14" w:rsidP="00F06E26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06E26" w:rsidRPr="0047023C">
              <w:rPr>
                <w:rFonts w:ascii="Times New Roman" w:hAnsi="Times New Roman" w:cs="Times New Roman"/>
                <w:sz w:val="26"/>
                <w:szCs w:val="26"/>
              </w:rPr>
              <w:t>рганизация работы волонтеров по распространению информации по профилактике деменции среди немобильного населения по адресному принципу</w:t>
            </w:r>
            <w:r w:rsidRPr="0047023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153E2" w:rsidRPr="0047023C" w:rsidRDefault="001A0D14" w:rsidP="001A0D1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семинаров для работников нашего учреждения по профилактике деменции</w:t>
            </w:r>
          </w:p>
        </w:tc>
      </w:tr>
      <w:tr w:rsidR="003654DA" w:rsidRPr="0047023C" w:rsidTr="00497AB1">
        <w:trPr>
          <w:trHeight w:val="70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82A" w:rsidRPr="0047023C" w:rsidRDefault="003654DA" w:rsidP="00B85C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Целевая</w:t>
            </w:r>
            <w:r w:rsidR="009C782A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</w:t>
            </w: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82A" w:rsidRPr="0047023C" w:rsidRDefault="001A0D14" w:rsidP="005A40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</w:rPr>
              <w:t>людей пожилого возраста</w:t>
            </w:r>
          </w:p>
        </w:tc>
      </w:tr>
      <w:tr w:rsidR="003654DA" w:rsidRPr="0047023C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47023C" w:rsidRDefault="003654DA" w:rsidP="006C3EC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</w:t>
            </w:r>
            <w:r w:rsidR="00B85CD5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ие мероприятий в рамках проекта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EC6" w:rsidRPr="0047023C" w:rsidRDefault="006309CF" w:rsidP="005A400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приобретение</w:t>
            </w:r>
            <w:r w:rsidR="007637E4" w:rsidRPr="004702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C3EC6" w:rsidRPr="004702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необходимого инструментария для проведения занятий;</w:t>
            </w:r>
          </w:p>
          <w:p w:rsidR="00C13075" w:rsidRPr="0047023C" w:rsidRDefault="006C3EC6" w:rsidP="005A400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разработка планов </w:t>
            </w:r>
            <w:r w:rsidR="007637E4" w:rsidRPr="004702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занятий</w:t>
            </w:r>
            <w:r w:rsidR="0084405C" w:rsidRPr="0047023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:rsidR="006C3EC6" w:rsidRPr="0047023C" w:rsidRDefault="006C3EC6" w:rsidP="00FD3F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</w:rPr>
              <w:t>повышения осведомленности о деменции населения нашего регион</w:t>
            </w:r>
            <w:r w:rsidR="00FD3F11" w:rsidRPr="0047023C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распространения информационного материала и др.</w:t>
            </w:r>
          </w:p>
        </w:tc>
      </w:tr>
      <w:tr w:rsidR="003654DA" w:rsidRPr="0047023C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001" w:rsidRPr="0047023C" w:rsidRDefault="003654DA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финансирования </w:t>
            </w:r>
          </w:p>
          <w:p w:rsidR="003654DA" w:rsidRPr="0047023C" w:rsidRDefault="003654DA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долларах США):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47023C" w:rsidRDefault="0013786C" w:rsidP="00BF47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$</w:t>
            </w:r>
            <w:r w:rsidR="00BF4757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  <w:r w:rsidR="00B85CD5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3654DA" w:rsidRPr="0047023C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47023C" w:rsidRDefault="003654DA" w:rsidP="00497A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  <w:r w:rsidR="009C782A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</w:t>
            </w:r>
            <w:r w:rsidR="009C782A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проекта (область/район, город)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47023C" w:rsidRDefault="009C782A" w:rsidP="009B4AA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Минская область, </w:t>
            </w:r>
            <w:proofErr w:type="spellStart"/>
            <w:r w:rsidR="009710B2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6E0000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Любань</w:t>
            </w:r>
            <w:proofErr w:type="spellEnd"/>
            <w:r w:rsidR="00725610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6E0000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</w:t>
            </w:r>
            <w:r w:rsidR="00725610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9710B2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E0000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Полевой</w:t>
            </w:r>
            <w:r w:rsidR="00016811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710B2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840F7D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E0000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016811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</w:t>
            </w:r>
            <w:r w:rsidR="00590719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учреждения</w:t>
            </w:r>
            <w:r w:rsidR="00016811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«Территориальный центр социального обслуживания населения Любанского района»</w:t>
            </w:r>
          </w:p>
        </w:tc>
      </w:tr>
      <w:tr w:rsidR="003654DA" w:rsidRPr="0047023C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47023C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Контактное лицо</w:t>
            </w:r>
          </w:p>
          <w:p w:rsidR="003654DA" w:rsidRPr="0047023C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47023C" w:rsidRDefault="0025655F" w:rsidP="00840F7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Оксана </w:t>
            </w:r>
            <w:r w:rsidR="00840F7D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 Жартун</w:t>
            </w:r>
            <w:r w:rsidR="00F34E7C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директор государственного учреждения «Территориальный центр социального обслуживания населения Любанс</w:t>
            </w:r>
            <w:r w:rsidR="00DC4591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кого района», (8-01794) </w:t>
            </w:r>
            <w:r w:rsidR="00B85CD5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  <w:r w:rsidR="00DC4591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85CD5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  <w:r w:rsidR="00DC4591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97AB1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6" w:history="1">
              <w:r w:rsidR="002A0CF1" w:rsidRPr="0047023C">
                <w:rPr>
                  <w:rStyle w:val="a6"/>
                  <w:rFonts w:ascii="Times New Roman" w:hAnsi="Times New Roman" w:cs="Times New Roman"/>
                  <w:sz w:val="26"/>
                  <w:szCs w:val="26"/>
                  <w:lang w:val="en-US"/>
                </w:rPr>
                <w:t>t</w:t>
              </w:r>
              <w:r w:rsidR="002A0CF1" w:rsidRPr="0047023C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cson-lyuban@lyuban.</w:t>
              </w:r>
              <w:r w:rsidR="002A0CF1" w:rsidRPr="0047023C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gov</w:t>
              </w:r>
              <w:r w:rsidR="002A0CF1" w:rsidRPr="0047023C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="002A0CF1" w:rsidRPr="0047023C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</w:tc>
      </w:tr>
    </w:tbl>
    <w:p w:rsidR="0047699F" w:rsidRPr="002A0CF1" w:rsidRDefault="0047699F" w:rsidP="0047699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7699F" w:rsidRPr="0047023C" w:rsidRDefault="0047699F" w:rsidP="0047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3C">
        <w:rPr>
          <w:rFonts w:ascii="Times New Roman" w:hAnsi="Times New Roman" w:cs="Times New Roman"/>
          <w:b/>
          <w:sz w:val="28"/>
          <w:szCs w:val="28"/>
        </w:rPr>
        <w:t xml:space="preserve">Приобретение необходимого инструментария </w:t>
      </w:r>
    </w:p>
    <w:p w:rsidR="0047699F" w:rsidRPr="0047023C" w:rsidRDefault="0047699F" w:rsidP="0047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3C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440690</wp:posOffset>
            </wp:positionV>
            <wp:extent cx="2466975" cy="1638300"/>
            <wp:effectExtent l="19050" t="0" r="9525" b="0"/>
            <wp:wrapNone/>
            <wp:docPr id="19" name="Рисунок 2" descr="C:\Users\User\Desktop\1d7de5c80304117bdbe898041b20a8ca047e2325_599_399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d7de5c80304117bdbe898041b20a8ca047e2325_599_399_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023C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421640</wp:posOffset>
            </wp:positionV>
            <wp:extent cx="2762250" cy="1657350"/>
            <wp:effectExtent l="19050" t="0" r="0" b="0"/>
            <wp:wrapTopAndBottom/>
            <wp:docPr id="20" name="Рисунок 3" descr="C:\Users\User\Desktop\1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023C">
        <w:rPr>
          <w:rFonts w:ascii="Times New Roman" w:hAnsi="Times New Roman" w:cs="Times New Roman"/>
          <w:b/>
          <w:sz w:val="28"/>
          <w:szCs w:val="28"/>
        </w:rPr>
        <w:t>для проведения занятий по профилактике деменции</w:t>
      </w:r>
    </w:p>
    <w:p w:rsidR="007A43BB" w:rsidRDefault="007A43BB" w:rsidP="004976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17EB" w:rsidRDefault="009917EB" w:rsidP="004976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17EB" w:rsidRDefault="009917EB" w:rsidP="004976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17EB" w:rsidRPr="000D641D" w:rsidRDefault="009917EB" w:rsidP="0049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917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БУДЕМ</w:t>
      </w:r>
      <w:r w:rsidRPr="000D64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9917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РАДЫ</w:t>
      </w:r>
      <w:r w:rsidRPr="000D64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9917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СОТРУДНИЧЕСТВУ</w:t>
      </w:r>
      <w:r w:rsidRPr="000D64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!</w:t>
      </w:r>
    </w:p>
    <w:p w:rsidR="009917EB" w:rsidRPr="000D641D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917EB" w:rsidRPr="000D641D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917EB" w:rsidRPr="000D641D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917EB" w:rsidRPr="000D641D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917EB" w:rsidRPr="006F2C16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212BD" w:rsidRPr="006F2C16" w:rsidRDefault="009212BD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212BD" w:rsidRPr="006F2C16" w:rsidRDefault="009212BD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212BD" w:rsidRPr="006F2C16" w:rsidRDefault="009212BD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212BD" w:rsidRPr="006F2C16" w:rsidRDefault="009212BD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212BD" w:rsidRPr="006F2C16" w:rsidRDefault="009212BD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917EB" w:rsidRDefault="009917EB" w:rsidP="00840F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47023C" w:rsidRPr="0025655F" w:rsidRDefault="0047023C" w:rsidP="00840F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53A41" w:rsidRPr="002A5680" w:rsidRDefault="00953A41" w:rsidP="00953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53A4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State</w:t>
      </w:r>
      <w:r w:rsidR="00840F7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institution </w:t>
      </w:r>
      <w:r w:rsidR="00840F7D" w:rsidRPr="00840F7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«</w:t>
      </w:r>
      <w:proofErr w:type="spellStart"/>
      <w:r w:rsidR="00840F7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Lyuban</w:t>
      </w:r>
      <w:proofErr w:type="spellEnd"/>
      <w:r w:rsidR="00840F7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territorial </w:t>
      </w:r>
      <w:r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center</w:t>
      </w:r>
    </w:p>
    <w:p w:rsidR="00953A41" w:rsidRPr="002A5680" w:rsidRDefault="00840F7D" w:rsidP="00953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of social service of the population</w:t>
      </w:r>
      <w:r w:rsidRPr="00840F7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invites to the partnership and</w:t>
      </w:r>
      <w:r w:rsidR="00953A41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co-financing within the framework the humanitarian project</w:t>
      </w:r>
    </w:p>
    <w:p w:rsidR="00953A41" w:rsidRPr="00840F7D" w:rsidRDefault="00840F7D" w:rsidP="00953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840F7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«</w:t>
      </w:r>
      <w:r w:rsidR="00953A41" w:rsidRPr="00953A4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Right mind</w:t>
      </w:r>
      <w:r w:rsidRPr="00840F7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»</w:t>
      </w:r>
    </w:p>
    <w:p w:rsidR="00215488" w:rsidRPr="0047699F" w:rsidRDefault="00215488" w:rsidP="00953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215488" w:rsidRPr="0047699F" w:rsidRDefault="00215488" w:rsidP="00215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699F">
        <w:rPr>
          <w:rFonts w:ascii="Times New Roman" w:hAnsi="Times New Roman" w:cs="Times New Roman"/>
          <w:sz w:val="28"/>
          <w:szCs w:val="28"/>
          <w:lang w:val="en-US"/>
        </w:rPr>
        <w:t>Currently, dementia is one of the leading causes of deterioration of cognitive functions, social behavior in elder</w:t>
      </w:r>
      <w:r w:rsidR="00840F7D">
        <w:rPr>
          <w:rFonts w:ascii="Times New Roman" w:hAnsi="Times New Roman" w:cs="Times New Roman"/>
          <w:sz w:val="28"/>
          <w:szCs w:val="28"/>
          <w:lang w:val="en-US"/>
        </w:rPr>
        <w:t xml:space="preserve">ly people, dementia is rapidly </w:t>
      </w:r>
      <w:r w:rsidR="00840F7D" w:rsidRPr="00840F7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40F7D">
        <w:rPr>
          <w:rFonts w:ascii="Times New Roman" w:hAnsi="Times New Roman" w:cs="Times New Roman"/>
          <w:sz w:val="28"/>
          <w:szCs w:val="28"/>
          <w:lang w:val="en-US"/>
        </w:rPr>
        <w:t>getting younger</w:t>
      </w:r>
      <w:r w:rsidR="00840F7D" w:rsidRPr="00840F7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4769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53A41" w:rsidRPr="00AE7776" w:rsidRDefault="00215488" w:rsidP="00215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488">
        <w:rPr>
          <w:rFonts w:ascii="Times New Roman" w:hAnsi="Times New Roman" w:cs="Times New Roman"/>
          <w:sz w:val="28"/>
          <w:szCs w:val="28"/>
          <w:lang w:val="en-US"/>
        </w:rPr>
        <w:t>Therefore, our project is aimed at organizing a system of early prevention of dementia in elderly people. On the b</w:t>
      </w:r>
      <w:r w:rsidR="00840F7D">
        <w:rPr>
          <w:rFonts w:ascii="Times New Roman" w:hAnsi="Times New Roman" w:cs="Times New Roman"/>
          <w:sz w:val="28"/>
          <w:szCs w:val="28"/>
          <w:lang w:val="en-US"/>
        </w:rPr>
        <w:t xml:space="preserve">asis of the state institution </w:t>
      </w:r>
      <w:r w:rsidR="00840F7D" w:rsidRPr="00840F7D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215488">
        <w:rPr>
          <w:rFonts w:ascii="Times New Roman" w:hAnsi="Times New Roman" w:cs="Times New Roman"/>
          <w:sz w:val="28"/>
          <w:szCs w:val="28"/>
          <w:lang w:val="en-US"/>
        </w:rPr>
        <w:t>Lyub</w:t>
      </w:r>
      <w:r w:rsidR="00840F7D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="00840F7D">
        <w:rPr>
          <w:rFonts w:ascii="Times New Roman" w:hAnsi="Times New Roman" w:cs="Times New Roman"/>
          <w:sz w:val="28"/>
          <w:szCs w:val="28"/>
          <w:lang w:val="en-US"/>
        </w:rPr>
        <w:t xml:space="preserve"> territorial center of social service of the </w:t>
      </w:r>
      <w:r w:rsidRPr="00215488">
        <w:rPr>
          <w:rFonts w:ascii="Times New Roman" w:hAnsi="Times New Roman" w:cs="Times New Roman"/>
          <w:sz w:val="28"/>
          <w:szCs w:val="28"/>
          <w:lang w:val="en-US"/>
        </w:rPr>
        <w:t>population</w:t>
      </w:r>
      <w:r w:rsidR="00840F7D" w:rsidRPr="00840F7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215488">
        <w:rPr>
          <w:rFonts w:ascii="Times New Roman" w:hAnsi="Times New Roman" w:cs="Times New Roman"/>
          <w:sz w:val="28"/>
          <w:szCs w:val="28"/>
          <w:lang w:val="en-US"/>
        </w:rPr>
        <w:t>, classes will be held to teach methods of early prevention of dementia in elderly people who want to preserve their intellectual health.</w:t>
      </w:r>
      <w:r w:rsidRPr="00215488">
        <w:rPr>
          <w:lang w:val="en-US"/>
        </w:rPr>
        <w:t xml:space="preserve"> </w:t>
      </w:r>
      <w:r w:rsidR="00AE7776" w:rsidRPr="00AE7776">
        <w:rPr>
          <w:rFonts w:ascii="Times New Roman" w:hAnsi="Times New Roman" w:cs="Times New Roman"/>
          <w:sz w:val="28"/>
          <w:szCs w:val="28"/>
          <w:lang w:val="en-US"/>
        </w:rPr>
        <w:t>As a result of the training, elderly people will learn methods of preventing dementia and, as a result, will improve their quality of life.</w:t>
      </w:r>
    </w:p>
    <w:p w:rsidR="00215488" w:rsidRPr="0047699F" w:rsidRDefault="00215488" w:rsidP="00AE7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488">
        <w:rPr>
          <w:rFonts w:ascii="Times New Roman" w:hAnsi="Times New Roman" w:cs="Times New Roman"/>
          <w:sz w:val="28"/>
          <w:szCs w:val="28"/>
          <w:lang w:val="en-US"/>
        </w:rPr>
        <w:t xml:space="preserve">Classes and diagnostics will be </w:t>
      </w:r>
      <w:r w:rsidR="00AE7776" w:rsidRPr="00AE7776">
        <w:rPr>
          <w:rFonts w:ascii="Times New Roman" w:hAnsi="Times New Roman" w:cs="Times New Roman"/>
          <w:sz w:val="28"/>
          <w:szCs w:val="28"/>
          <w:lang w:val="en-US"/>
        </w:rPr>
        <w:t>realize</w:t>
      </w:r>
      <w:r w:rsidRPr="00215488">
        <w:rPr>
          <w:rFonts w:ascii="Times New Roman" w:hAnsi="Times New Roman" w:cs="Times New Roman"/>
          <w:sz w:val="28"/>
          <w:szCs w:val="28"/>
          <w:lang w:val="en-US"/>
        </w:rPr>
        <w:t>d by a psychologist, individually and in groups.</w:t>
      </w:r>
      <w:r w:rsidR="00AE7776" w:rsidRPr="00AE7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5488">
        <w:rPr>
          <w:rFonts w:ascii="Times New Roman" w:hAnsi="Times New Roman" w:cs="Times New Roman"/>
          <w:sz w:val="28"/>
          <w:szCs w:val="28"/>
          <w:lang w:val="en-US"/>
        </w:rPr>
        <w:t>During the year, the project is planned to include 50 elderly people.</w:t>
      </w:r>
    </w:p>
    <w:p w:rsidR="00AE7776" w:rsidRPr="003B2852" w:rsidRDefault="003B2852" w:rsidP="00AE7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2852">
        <w:rPr>
          <w:rFonts w:ascii="Times New Roman" w:hAnsi="Times New Roman" w:cs="Times New Roman"/>
          <w:sz w:val="28"/>
          <w:szCs w:val="28"/>
          <w:lang w:val="en-US"/>
        </w:rPr>
        <w:t xml:space="preserve">A special feature of the classes will be the involvement of trainees in </w:t>
      </w:r>
      <w:proofErr w:type="spellStart"/>
      <w:r w:rsidRPr="003B2852">
        <w:rPr>
          <w:rFonts w:ascii="Times New Roman" w:hAnsi="Times New Roman" w:cs="Times New Roman"/>
          <w:sz w:val="28"/>
          <w:szCs w:val="28"/>
          <w:lang w:val="en-US"/>
        </w:rPr>
        <w:t>gerontovolonterstvo</w:t>
      </w:r>
      <w:proofErr w:type="spellEnd"/>
      <w:r w:rsidRPr="003B2852">
        <w:rPr>
          <w:rFonts w:ascii="Times New Roman" w:hAnsi="Times New Roman" w:cs="Times New Roman"/>
          <w:sz w:val="28"/>
          <w:szCs w:val="28"/>
          <w:lang w:val="en-US"/>
        </w:rPr>
        <w:t>: the information received and handouts will be distributed by elderly people to their non-mobile peers. Thus, at least one trained person will be able to transfer knowledge to another person.</w:t>
      </w:r>
    </w:p>
    <w:p w:rsidR="00AE7776" w:rsidRPr="003B2852" w:rsidRDefault="003B2852" w:rsidP="00AE7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2852">
        <w:rPr>
          <w:rFonts w:ascii="Times New Roman" w:hAnsi="Times New Roman" w:cs="Times New Roman"/>
          <w:sz w:val="28"/>
          <w:szCs w:val="28"/>
          <w:lang w:val="en-US"/>
        </w:rPr>
        <w:t>The project provides for the organization and holding of seminars for employees of our institution caring for the elderly (junior medical workers, social workers, nurses). Number of seminars — at least 3 during the project, at least 150 participants.</w:t>
      </w:r>
    </w:p>
    <w:p w:rsidR="00AE7776" w:rsidRPr="003B2852" w:rsidRDefault="0079072E" w:rsidP="00840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072E">
        <w:rPr>
          <w:rFonts w:ascii="Times New Roman" w:hAnsi="Times New Roman" w:cs="Times New Roman"/>
          <w:sz w:val="28"/>
          <w:szCs w:val="28"/>
          <w:lang w:val="en-US"/>
        </w:rPr>
        <w:t>The expected results are the expansion of the circle of communication of elderly people, the stabilization of their psycho-emotional state, the improvement and preservation of their cognitive functions.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6946"/>
      </w:tblGrid>
      <w:tr w:rsidR="00953A41" w:rsidRPr="0047023C" w:rsidTr="00EA48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A41" w:rsidRPr="0047023C" w:rsidRDefault="00840F7D" w:rsidP="00EA48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Name</w:t>
            </w:r>
            <w:proofErr w:type="spellEnd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of</w:t>
            </w:r>
            <w:proofErr w:type="spellEnd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953A41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project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A41" w:rsidRPr="0047023C" w:rsidRDefault="00840F7D" w:rsidP="000D3FBB">
            <w:pPr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Right mind</w:t>
            </w: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  <w:p w:rsidR="00953A41" w:rsidRPr="0047023C" w:rsidRDefault="00953A41" w:rsidP="00EA482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953A41" w:rsidRPr="0047023C" w:rsidTr="00953A41">
        <w:trPr>
          <w:trHeight w:val="606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A41" w:rsidRPr="0047023C" w:rsidRDefault="00840F7D" w:rsidP="00EA482B">
            <w:pPr>
              <w:spacing w:before="100" w:beforeAutospacing="1" w:after="100" w:afterAutospacing="1"/>
              <w:ind w:right="3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Term of realization of </w:t>
            </w:r>
            <w:r w:rsidR="00953A41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A41" w:rsidRPr="0047023C" w:rsidRDefault="00953A41" w:rsidP="00EA482B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1 year</w:t>
            </w:r>
          </w:p>
        </w:tc>
      </w:tr>
      <w:tr w:rsidR="00953A41" w:rsidRPr="0047023C" w:rsidTr="00EA48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A41" w:rsidRPr="0047023C" w:rsidRDefault="00840F7D" w:rsidP="00EA482B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Organization a </w:t>
            </w:r>
            <w:r w:rsidR="00953A41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declarant</w:t>
            </w:r>
          </w:p>
          <w:p w:rsidR="00953A41" w:rsidRPr="0047023C" w:rsidRDefault="00953A41" w:rsidP="00EA482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of the project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A41" w:rsidRPr="0047023C" w:rsidRDefault="00953A41" w:rsidP="00EA482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State </w:t>
            </w:r>
            <w:r w:rsidR="00840F7D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institution «</w:t>
            </w:r>
            <w:proofErr w:type="spellStart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Lyuban</w:t>
            </w:r>
            <w:proofErr w:type="spellEnd"/>
            <w:r w:rsidR="00840F7D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territorial </w:t>
            </w: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center </w:t>
            </w:r>
            <w:r w:rsidR="00840F7D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of social service of the population»</w:t>
            </w:r>
          </w:p>
        </w:tc>
      </w:tr>
      <w:tr w:rsidR="00953A41" w:rsidRPr="0047023C" w:rsidTr="00EA48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A41" w:rsidRPr="0047023C" w:rsidRDefault="00953A41" w:rsidP="00EA482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Project</w:t>
            </w:r>
            <w:proofErr w:type="spellEnd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a</w:t>
            </w:r>
            <w:proofErr w:type="spellStart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im</w:t>
            </w:r>
            <w:proofErr w:type="spellEnd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FBB" w:rsidRPr="0047023C" w:rsidRDefault="00504D92" w:rsidP="000D3F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training of elderly people in the methods of early prevention of dementia</w:t>
            </w:r>
            <w:r w:rsidR="000D3FBB"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;</w:t>
            </w:r>
          </w:p>
        </w:tc>
      </w:tr>
      <w:tr w:rsidR="00953A41" w:rsidRPr="0047023C" w:rsidTr="00EA48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A41" w:rsidRPr="0047023C" w:rsidRDefault="00953A41" w:rsidP="00EA48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</w:t>
            </w: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tasks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4D92" w:rsidRPr="0047023C" w:rsidRDefault="00504D92" w:rsidP="00EA482B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organizing and conducting dementia prevention classes;</w:t>
            </w:r>
          </w:p>
          <w:p w:rsidR="00504D92" w:rsidRPr="0047023C" w:rsidRDefault="00504D92" w:rsidP="00EA482B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diagnostics for detecting the level of dementia;</w:t>
            </w:r>
          </w:p>
          <w:p w:rsidR="000D3FBB" w:rsidRPr="0047023C" w:rsidRDefault="000D3FBB" w:rsidP="000D3F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organization of the work of volunteers to distribute information on the prevention of dementia among the non-mobile population according to the address principle;</w:t>
            </w:r>
          </w:p>
          <w:p w:rsidR="00504D92" w:rsidRPr="0047023C" w:rsidRDefault="000D3FBB" w:rsidP="00504D9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organization of classes for employees of our institution for the prevention of dementia</w:t>
            </w:r>
          </w:p>
        </w:tc>
      </w:tr>
      <w:tr w:rsidR="00953A41" w:rsidRPr="0047023C" w:rsidTr="00EA482B">
        <w:trPr>
          <w:trHeight w:val="70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A41" w:rsidRPr="0047023C" w:rsidRDefault="00840F7D" w:rsidP="00EA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Target</w:t>
            </w:r>
            <w:proofErr w:type="spellEnd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953A41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group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A41" w:rsidRPr="0047023C" w:rsidRDefault="00840F7D" w:rsidP="00AA0E75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 w:eastAsia="ru-RU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elderly citizens  </w:t>
            </w:r>
          </w:p>
        </w:tc>
      </w:tr>
      <w:tr w:rsidR="00953A41" w:rsidRPr="0047023C" w:rsidTr="00EA482B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A41" w:rsidRPr="0047023C" w:rsidRDefault="00840F7D" w:rsidP="00EA482B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Short description of </w:t>
            </w:r>
            <w:r w:rsidR="00953A41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the</w:t>
            </w: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953A41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 events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A41" w:rsidRPr="0047023C" w:rsidRDefault="001C585D" w:rsidP="00EA482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purchase of the necessary tools for conducting classes;</w:t>
            </w:r>
          </w:p>
          <w:p w:rsidR="001C585D" w:rsidRPr="0047023C" w:rsidRDefault="001C585D" w:rsidP="00EA482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development of lesson plans;</w:t>
            </w:r>
          </w:p>
          <w:p w:rsidR="001C585D" w:rsidRPr="0047023C" w:rsidRDefault="001C585D" w:rsidP="00EA482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raising awareness about dementia among the population of our region through the dissemination of information material, etc</w:t>
            </w:r>
          </w:p>
        </w:tc>
      </w:tr>
      <w:tr w:rsidR="00953A41" w:rsidRPr="0047023C" w:rsidTr="00EA482B">
        <w:tc>
          <w:tcPr>
            <w:tcW w:w="2660" w:type="dxa"/>
            <w:hideMark/>
          </w:tcPr>
          <w:p w:rsidR="00953A41" w:rsidRPr="0047023C" w:rsidRDefault="00953A41" w:rsidP="00EA48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Total funding (US dollars)</w:t>
            </w:r>
          </w:p>
        </w:tc>
        <w:tc>
          <w:tcPr>
            <w:tcW w:w="6946" w:type="dxa"/>
          </w:tcPr>
          <w:p w:rsidR="00953A41" w:rsidRPr="0047023C" w:rsidRDefault="00953A41" w:rsidP="001C58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$ </w:t>
            </w:r>
            <w:r w:rsidR="001C585D"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953A41" w:rsidRPr="0047023C" w:rsidTr="00EA482B">
        <w:tc>
          <w:tcPr>
            <w:tcW w:w="2660" w:type="dxa"/>
            <w:hideMark/>
          </w:tcPr>
          <w:p w:rsidR="00953A41" w:rsidRPr="0047023C" w:rsidRDefault="00953A41" w:rsidP="00EA48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Project location (region/district, town)</w:t>
            </w:r>
          </w:p>
        </w:tc>
        <w:tc>
          <w:tcPr>
            <w:tcW w:w="6946" w:type="dxa"/>
          </w:tcPr>
          <w:p w:rsidR="001C585D" w:rsidRPr="0047023C" w:rsidRDefault="001C585D" w:rsidP="00EA482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Minsk r</w:t>
            </w:r>
            <w:r w:rsidR="00840F7D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egion, </w:t>
            </w:r>
            <w:proofErr w:type="spellStart"/>
            <w:r w:rsidR="00840F7D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Lyuban</w:t>
            </w:r>
            <w:proofErr w:type="spellEnd"/>
            <w:r w:rsidR="00840F7D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="00840F7D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Polevoy</w:t>
            </w:r>
            <w:proofErr w:type="spellEnd"/>
            <w:r w:rsidR="00840F7D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lane 3, state institution «</w:t>
            </w:r>
            <w:proofErr w:type="spellStart"/>
            <w:r w:rsidR="00840F7D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Lyuban</w:t>
            </w:r>
            <w:proofErr w:type="spellEnd"/>
            <w:r w:rsidR="00840F7D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territorial center  of social service of the </w:t>
            </w:r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population».</w:t>
            </w:r>
          </w:p>
        </w:tc>
      </w:tr>
      <w:tr w:rsidR="00953A41" w:rsidRPr="0047023C" w:rsidTr="00EA482B">
        <w:tc>
          <w:tcPr>
            <w:tcW w:w="2660" w:type="dxa"/>
            <w:hideMark/>
          </w:tcPr>
          <w:p w:rsidR="00953A41" w:rsidRPr="0047023C" w:rsidRDefault="00840F7D" w:rsidP="00EA48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Pin</w:t>
            </w:r>
            <w:proofErr w:type="spellEnd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953A41"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person</w:t>
            </w:r>
            <w:proofErr w:type="spellEnd"/>
          </w:p>
        </w:tc>
        <w:tc>
          <w:tcPr>
            <w:tcW w:w="6946" w:type="dxa"/>
          </w:tcPr>
          <w:p w:rsidR="00953A41" w:rsidRPr="0047023C" w:rsidRDefault="00840F7D" w:rsidP="001C585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Zhartun</w:t>
            </w:r>
            <w:proofErr w:type="spellEnd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7023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Aksana</w:t>
            </w:r>
            <w:proofErr w:type="spellEnd"/>
            <w:r w:rsidR="00953A41"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, director,</w:t>
            </w:r>
            <w:r w:rsidR="00A354FC"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tel</w:t>
            </w:r>
            <w:r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. (8-01794) </w:t>
            </w:r>
            <w:r w:rsidR="00953A41" w:rsidRPr="004702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67-9-96,</w:t>
            </w:r>
          </w:p>
          <w:p w:rsidR="00953A41" w:rsidRPr="0047023C" w:rsidRDefault="0047023C" w:rsidP="00EA482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9" w:history="1">
              <w:r w:rsidR="009212BD" w:rsidRPr="0047023C">
                <w:rPr>
                  <w:rStyle w:val="a6"/>
                  <w:rFonts w:ascii="Times New Roman" w:hAnsi="Times New Roman" w:cs="Times New Roman"/>
                  <w:sz w:val="26"/>
                  <w:szCs w:val="26"/>
                  <w:lang w:val="en-US"/>
                </w:rPr>
                <w:t>t</w:t>
              </w:r>
              <w:r w:rsidR="009212BD" w:rsidRPr="0047023C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cson-lyuban@lyuban.gov.by</w:t>
              </w:r>
            </w:hyperlink>
          </w:p>
        </w:tc>
      </w:tr>
    </w:tbl>
    <w:p w:rsidR="009B4AAC" w:rsidRPr="00B031A5" w:rsidRDefault="009B4AAC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B4AAC" w:rsidRPr="00B031A5" w:rsidRDefault="009B4AAC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8026C" w:rsidRPr="00840F7D" w:rsidRDefault="0098026C" w:rsidP="0098026C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840F7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306070</wp:posOffset>
            </wp:positionV>
            <wp:extent cx="3553460" cy="2133600"/>
            <wp:effectExtent l="19050" t="0" r="8890" b="0"/>
            <wp:wrapTopAndBottom/>
            <wp:docPr id="22" name="Рисунок 3" descr="C:\Users\User\Desktop\1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0F7D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 xml:space="preserve">Purchase of the necessary </w:t>
      </w:r>
      <w:proofErr w:type="spellStart"/>
      <w:r w:rsidRPr="00840F7D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toolsfor</w:t>
      </w:r>
      <w:proofErr w:type="spellEnd"/>
      <w:r w:rsidRPr="00840F7D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 xml:space="preserve"> dementia prevention classes</w:t>
      </w:r>
    </w:p>
    <w:p w:rsidR="009B4AAC" w:rsidRDefault="0098026C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81915</wp:posOffset>
            </wp:positionV>
            <wp:extent cx="3181350" cy="2124075"/>
            <wp:effectExtent l="19050" t="0" r="0" b="0"/>
            <wp:wrapNone/>
            <wp:docPr id="21" name="Рисунок 2" descr="C:\Users\User\Desktop\1d7de5c80304117bdbe898041b20a8ca047e2325_599_399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d7de5c80304117bdbe898041b20a8ca047e2325_599_399_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26C" w:rsidRDefault="0098026C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8026C" w:rsidRPr="00B031A5" w:rsidRDefault="0098026C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774A86" w:rsidRPr="009917EB" w:rsidRDefault="00840F7D" w:rsidP="00774A86">
      <w:pPr>
        <w:tabs>
          <w:tab w:val="left" w:pos="33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917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 LOOK FORWARD TO COLLABORATING!</w:t>
      </w:r>
    </w:p>
    <w:p w:rsidR="009917EB" w:rsidRPr="000D641D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bookmarkStart w:id="3" w:name="_GoBack"/>
      <w:bookmarkEnd w:id="3"/>
    </w:p>
    <w:sectPr w:rsidR="009917EB" w:rsidRPr="000D641D" w:rsidSect="00E578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A53"/>
    <w:multiLevelType w:val="hybridMultilevel"/>
    <w:tmpl w:val="131C5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2ED9"/>
    <w:multiLevelType w:val="hybridMultilevel"/>
    <w:tmpl w:val="E7960414"/>
    <w:lvl w:ilvl="0" w:tplc="CB368A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20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8DC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CC1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5C51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8A28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CFF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64E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2EC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141D"/>
    <w:multiLevelType w:val="multilevel"/>
    <w:tmpl w:val="B6CEA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86065"/>
    <w:multiLevelType w:val="hybridMultilevel"/>
    <w:tmpl w:val="AA341FA8"/>
    <w:lvl w:ilvl="0" w:tplc="DD92A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F0B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21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7A6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5C3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846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4E9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24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9E0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270F07"/>
    <w:multiLevelType w:val="hybridMultilevel"/>
    <w:tmpl w:val="7160E462"/>
    <w:lvl w:ilvl="0" w:tplc="4AC6E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25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A1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EC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24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2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84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07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8F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38087C"/>
    <w:multiLevelType w:val="hybridMultilevel"/>
    <w:tmpl w:val="46E8C732"/>
    <w:lvl w:ilvl="0" w:tplc="69A2F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766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608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89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69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486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921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DE6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6E6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8515709"/>
    <w:multiLevelType w:val="hybridMultilevel"/>
    <w:tmpl w:val="8586FFD4"/>
    <w:lvl w:ilvl="0" w:tplc="2C6A4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68F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26B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E69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26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040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47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D63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627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34AF6"/>
    <w:multiLevelType w:val="hybridMultilevel"/>
    <w:tmpl w:val="E7845BEC"/>
    <w:lvl w:ilvl="0" w:tplc="D2908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60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627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EF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72A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4C3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A2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628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72D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1E0157"/>
    <w:multiLevelType w:val="hybridMultilevel"/>
    <w:tmpl w:val="25907F56"/>
    <w:lvl w:ilvl="0" w:tplc="682E1B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ECF8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E07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6ED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C6E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C30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82C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9E83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A41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606F3"/>
    <w:multiLevelType w:val="hybridMultilevel"/>
    <w:tmpl w:val="86C26406"/>
    <w:lvl w:ilvl="0" w:tplc="AC943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220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EE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C2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282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141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109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D0E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423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D160D15"/>
    <w:multiLevelType w:val="multilevel"/>
    <w:tmpl w:val="4706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8C735E"/>
    <w:multiLevelType w:val="hybridMultilevel"/>
    <w:tmpl w:val="4A4CD2C6"/>
    <w:lvl w:ilvl="0" w:tplc="B26A1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BC7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8B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06D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0D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09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B4C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63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A2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277D0C"/>
    <w:multiLevelType w:val="hybridMultilevel"/>
    <w:tmpl w:val="089A6FD0"/>
    <w:lvl w:ilvl="0" w:tplc="EC725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5A7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78C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AC5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DCD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AC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30D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0AA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0C2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C6F389D"/>
    <w:multiLevelType w:val="multilevel"/>
    <w:tmpl w:val="35F6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8108E8"/>
    <w:multiLevelType w:val="hybridMultilevel"/>
    <w:tmpl w:val="A268F802"/>
    <w:lvl w:ilvl="0" w:tplc="1B584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04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14A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45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4E2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6E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45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66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B25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5B03BF6"/>
    <w:multiLevelType w:val="multilevel"/>
    <w:tmpl w:val="1F8A3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93413D"/>
    <w:multiLevelType w:val="hybridMultilevel"/>
    <w:tmpl w:val="0FCED7F6"/>
    <w:lvl w:ilvl="0" w:tplc="7F681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E65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67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04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6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12D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AA9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72C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049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EE02274"/>
    <w:multiLevelType w:val="hybridMultilevel"/>
    <w:tmpl w:val="0C82178E"/>
    <w:lvl w:ilvl="0" w:tplc="1938E5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87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DA42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A56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4F2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1218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0EF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06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C33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11"/>
  </w:num>
  <w:num w:numId="8">
    <w:abstractNumId w:val="14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  <w:num w:numId="13">
    <w:abstractNumId w:val="16"/>
  </w:num>
  <w:num w:numId="14">
    <w:abstractNumId w:val="3"/>
  </w:num>
  <w:num w:numId="15">
    <w:abstractNumId w:val="0"/>
  </w:num>
  <w:num w:numId="16">
    <w:abstractNumId w:val="13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6B93"/>
    <w:rsid w:val="00000F21"/>
    <w:rsid w:val="00012752"/>
    <w:rsid w:val="00014AA6"/>
    <w:rsid w:val="00016811"/>
    <w:rsid w:val="0002030C"/>
    <w:rsid w:val="00021129"/>
    <w:rsid w:val="0003750B"/>
    <w:rsid w:val="0004392A"/>
    <w:rsid w:val="0005708E"/>
    <w:rsid w:val="000639D2"/>
    <w:rsid w:val="000773EB"/>
    <w:rsid w:val="00085163"/>
    <w:rsid w:val="000A3359"/>
    <w:rsid w:val="000A424E"/>
    <w:rsid w:val="000D3FBB"/>
    <w:rsid w:val="000D641D"/>
    <w:rsid w:val="0012649A"/>
    <w:rsid w:val="001370F7"/>
    <w:rsid w:val="0013786C"/>
    <w:rsid w:val="001635BD"/>
    <w:rsid w:val="00170048"/>
    <w:rsid w:val="00171F05"/>
    <w:rsid w:val="001A0D14"/>
    <w:rsid w:val="001A33C3"/>
    <w:rsid w:val="001A6A4E"/>
    <w:rsid w:val="001C585D"/>
    <w:rsid w:val="001D0158"/>
    <w:rsid w:val="001D1A42"/>
    <w:rsid w:val="001E4E61"/>
    <w:rsid w:val="001E680F"/>
    <w:rsid w:val="001E6B2C"/>
    <w:rsid w:val="00207DE2"/>
    <w:rsid w:val="00214E4C"/>
    <w:rsid w:val="00215488"/>
    <w:rsid w:val="0022714D"/>
    <w:rsid w:val="00240764"/>
    <w:rsid w:val="002508C9"/>
    <w:rsid w:val="0025655F"/>
    <w:rsid w:val="0026401C"/>
    <w:rsid w:val="002734D8"/>
    <w:rsid w:val="00290DD6"/>
    <w:rsid w:val="00294945"/>
    <w:rsid w:val="002A0CF1"/>
    <w:rsid w:val="002A22DB"/>
    <w:rsid w:val="002A5680"/>
    <w:rsid w:val="002D0BB8"/>
    <w:rsid w:val="002E5F37"/>
    <w:rsid w:val="002E792B"/>
    <w:rsid w:val="00314D56"/>
    <w:rsid w:val="003340FC"/>
    <w:rsid w:val="00342CA0"/>
    <w:rsid w:val="00343323"/>
    <w:rsid w:val="0034495C"/>
    <w:rsid w:val="00352B0F"/>
    <w:rsid w:val="00356A75"/>
    <w:rsid w:val="003654DA"/>
    <w:rsid w:val="003868A9"/>
    <w:rsid w:val="003944CD"/>
    <w:rsid w:val="003A3334"/>
    <w:rsid w:val="003A56C2"/>
    <w:rsid w:val="003B2852"/>
    <w:rsid w:val="003B30E7"/>
    <w:rsid w:val="003E69C1"/>
    <w:rsid w:val="004008B7"/>
    <w:rsid w:val="00413B37"/>
    <w:rsid w:val="00446DA1"/>
    <w:rsid w:val="004675D7"/>
    <w:rsid w:val="0047023C"/>
    <w:rsid w:val="0047699F"/>
    <w:rsid w:val="00477175"/>
    <w:rsid w:val="00496BE5"/>
    <w:rsid w:val="004975F4"/>
    <w:rsid w:val="00497642"/>
    <w:rsid w:val="00497AB1"/>
    <w:rsid w:val="004D43D9"/>
    <w:rsid w:val="004E5794"/>
    <w:rsid w:val="004F5E7E"/>
    <w:rsid w:val="004F7CC3"/>
    <w:rsid w:val="00500391"/>
    <w:rsid w:val="00504D92"/>
    <w:rsid w:val="005506F3"/>
    <w:rsid w:val="00590719"/>
    <w:rsid w:val="005A2E30"/>
    <w:rsid w:val="005A4001"/>
    <w:rsid w:val="005C1E47"/>
    <w:rsid w:val="005C4915"/>
    <w:rsid w:val="005D63E7"/>
    <w:rsid w:val="005D7323"/>
    <w:rsid w:val="005E7223"/>
    <w:rsid w:val="006077A4"/>
    <w:rsid w:val="006153E2"/>
    <w:rsid w:val="006309CF"/>
    <w:rsid w:val="006500CB"/>
    <w:rsid w:val="00653D0B"/>
    <w:rsid w:val="0066426C"/>
    <w:rsid w:val="00677D40"/>
    <w:rsid w:val="006A3A14"/>
    <w:rsid w:val="006B52E7"/>
    <w:rsid w:val="006C3EC6"/>
    <w:rsid w:val="006E0000"/>
    <w:rsid w:val="006E7718"/>
    <w:rsid w:val="006F2C16"/>
    <w:rsid w:val="00712AFF"/>
    <w:rsid w:val="007147F2"/>
    <w:rsid w:val="00725610"/>
    <w:rsid w:val="00740B6A"/>
    <w:rsid w:val="007439B7"/>
    <w:rsid w:val="007637E4"/>
    <w:rsid w:val="00774A86"/>
    <w:rsid w:val="00775527"/>
    <w:rsid w:val="007771B1"/>
    <w:rsid w:val="007814E9"/>
    <w:rsid w:val="0079072E"/>
    <w:rsid w:val="007927A0"/>
    <w:rsid w:val="007A43BB"/>
    <w:rsid w:val="007C408F"/>
    <w:rsid w:val="007C5C3A"/>
    <w:rsid w:val="007D4DF7"/>
    <w:rsid w:val="007D5988"/>
    <w:rsid w:val="007E0DC2"/>
    <w:rsid w:val="008013E2"/>
    <w:rsid w:val="00803934"/>
    <w:rsid w:val="00804E8C"/>
    <w:rsid w:val="00816BC0"/>
    <w:rsid w:val="00840F7D"/>
    <w:rsid w:val="0084405C"/>
    <w:rsid w:val="00844DCD"/>
    <w:rsid w:val="0085395A"/>
    <w:rsid w:val="00855B69"/>
    <w:rsid w:val="0085739F"/>
    <w:rsid w:val="00870DE5"/>
    <w:rsid w:val="00886F00"/>
    <w:rsid w:val="00894845"/>
    <w:rsid w:val="008A6B93"/>
    <w:rsid w:val="008E27B7"/>
    <w:rsid w:val="008E420D"/>
    <w:rsid w:val="008E569B"/>
    <w:rsid w:val="008F660D"/>
    <w:rsid w:val="009212BD"/>
    <w:rsid w:val="00932A9A"/>
    <w:rsid w:val="009368CA"/>
    <w:rsid w:val="00953A41"/>
    <w:rsid w:val="009710B2"/>
    <w:rsid w:val="0098026C"/>
    <w:rsid w:val="009816A9"/>
    <w:rsid w:val="009917EB"/>
    <w:rsid w:val="009B0478"/>
    <w:rsid w:val="009B4AAC"/>
    <w:rsid w:val="009C782A"/>
    <w:rsid w:val="009E2F5F"/>
    <w:rsid w:val="009F107E"/>
    <w:rsid w:val="00A06213"/>
    <w:rsid w:val="00A069B3"/>
    <w:rsid w:val="00A12CC2"/>
    <w:rsid w:val="00A165A4"/>
    <w:rsid w:val="00A17A2E"/>
    <w:rsid w:val="00A25AD6"/>
    <w:rsid w:val="00A267FF"/>
    <w:rsid w:val="00A32AC9"/>
    <w:rsid w:val="00A32E82"/>
    <w:rsid w:val="00A354FC"/>
    <w:rsid w:val="00A40B97"/>
    <w:rsid w:val="00A876AF"/>
    <w:rsid w:val="00A909AB"/>
    <w:rsid w:val="00A922E8"/>
    <w:rsid w:val="00AA0E75"/>
    <w:rsid w:val="00AA2ED0"/>
    <w:rsid w:val="00AC23CD"/>
    <w:rsid w:val="00AC2D92"/>
    <w:rsid w:val="00AE7776"/>
    <w:rsid w:val="00B00114"/>
    <w:rsid w:val="00B031A5"/>
    <w:rsid w:val="00B44E28"/>
    <w:rsid w:val="00B6468D"/>
    <w:rsid w:val="00B82EF6"/>
    <w:rsid w:val="00B85CD5"/>
    <w:rsid w:val="00B9252C"/>
    <w:rsid w:val="00BD39DD"/>
    <w:rsid w:val="00BE01F3"/>
    <w:rsid w:val="00BF4757"/>
    <w:rsid w:val="00BF6B93"/>
    <w:rsid w:val="00C07679"/>
    <w:rsid w:val="00C10BA1"/>
    <w:rsid w:val="00C13075"/>
    <w:rsid w:val="00C16873"/>
    <w:rsid w:val="00C206FA"/>
    <w:rsid w:val="00C410ED"/>
    <w:rsid w:val="00C45CDA"/>
    <w:rsid w:val="00C547C0"/>
    <w:rsid w:val="00C75C4F"/>
    <w:rsid w:val="00C9538C"/>
    <w:rsid w:val="00CA1453"/>
    <w:rsid w:val="00CA57A4"/>
    <w:rsid w:val="00CB6A88"/>
    <w:rsid w:val="00CB77D0"/>
    <w:rsid w:val="00CD01B2"/>
    <w:rsid w:val="00CD37FB"/>
    <w:rsid w:val="00CF11DD"/>
    <w:rsid w:val="00CF1428"/>
    <w:rsid w:val="00D1535F"/>
    <w:rsid w:val="00D15440"/>
    <w:rsid w:val="00D42277"/>
    <w:rsid w:val="00D475C7"/>
    <w:rsid w:val="00D908C1"/>
    <w:rsid w:val="00DA22F6"/>
    <w:rsid w:val="00DA5EE8"/>
    <w:rsid w:val="00DB419D"/>
    <w:rsid w:val="00DC30BE"/>
    <w:rsid w:val="00DC4591"/>
    <w:rsid w:val="00DE00B6"/>
    <w:rsid w:val="00DF4942"/>
    <w:rsid w:val="00DF4CE0"/>
    <w:rsid w:val="00DF724E"/>
    <w:rsid w:val="00E01FC8"/>
    <w:rsid w:val="00E0224A"/>
    <w:rsid w:val="00E107CB"/>
    <w:rsid w:val="00E13D06"/>
    <w:rsid w:val="00E21571"/>
    <w:rsid w:val="00E31B31"/>
    <w:rsid w:val="00E337CF"/>
    <w:rsid w:val="00E578FE"/>
    <w:rsid w:val="00E62AFE"/>
    <w:rsid w:val="00E655FB"/>
    <w:rsid w:val="00E6571B"/>
    <w:rsid w:val="00E72778"/>
    <w:rsid w:val="00ED0920"/>
    <w:rsid w:val="00EE4759"/>
    <w:rsid w:val="00EE4A4E"/>
    <w:rsid w:val="00EE51CD"/>
    <w:rsid w:val="00EF0B8E"/>
    <w:rsid w:val="00EF3F5B"/>
    <w:rsid w:val="00F004D2"/>
    <w:rsid w:val="00F06E26"/>
    <w:rsid w:val="00F34E7C"/>
    <w:rsid w:val="00F71036"/>
    <w:rsid w:val="00F808CF"/>
    <w:rsid w:val="00F827AE"/>
    <w:rsid w:val="00F96B0A"/>
    <w:rsid w:val="00FA7E19"/>
    <w:rsid w:val="00FB02F5"/>
    <w:rsid w:val="00FC5AFA"/>
    <w:rsid w:val="00FD2A63"/>
    <w:rsid w:val="00FD3F11"/>
    <w:rsid w:val="00FD584A"/>
    <w:rsid w:val="00FF6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F11F5"/>
  <w15:docId w15:val="{EE6AEBEB-30BC-4F1F-BD30-E5DE3E5F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7C0"/>
  </w:style>
  <w:style w:type="paragraph" w:styleId="2">
    <w:name w:val="heading 2"/>
    <w:basedOn w:val="a"/>
    <w:link w:val="20"/>
    <w:uiPriority w:val="9"/>
    <w:qFormat/>
    <w:rsid w:val="00A90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4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6401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C459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EF3F5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9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7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09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nnerdetails-contacts-item">
    <w:name w:val="winner__details-contacts-item"/>
    <w:basedOn w:val="a0"/>
    <w:rsid w:val="00A909AB"/>
  </w:style>
  <w:style w:type="character" w:customStyle="1" w:styleId="y2iqfc">
    <w:name w:val="y2iqfc"/>
    <w:basedOn w:val="a0"/>
    <w:rsid w:val="0098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059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cson-lyuban@lyuban.gov.b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tcson-lyuban@lyuba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ED58-232C-4CAB-97ED-AA292CA0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Zam</cp:lastModifiedBy>
  <cp:revision>96</cp:revision>
  <cp:lastPrinted>2021-06-09T12:01:00Z</cp:lastPrinted>
  <dcterms:created xsi:type="dcterms:W3CDTF">2018-10-25T06:12:00Z</dcterms:created>
  <dcterms:modified xsi:type="dcterms:W3CDTF">2024-08-01T06:48:00Z</dcterms:modified>
</cp:coreProperties>
</file>